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9214"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3"/>
        <w:gridCol w:w="6071"/>
      </w:tblGrid>
      <w:tr w:rsidR="00D35A60" w14:paraId="08FED9AC" w14:textId="77777777" w:rsidTr="00B26CCE">
        <w:tc>
          <w:tcPr>
            <w:tcW w:w="3143" w:type="dxa"/>
          </w:tcPr>
          <w:p w14:paraId="5B119650" w14:textId="77777777" w:rsidR="00D35A60" w:rsidRDefault="00D35A60" w:rsidP="00D35A60">
            <w:pPr>
              <w:widowControl w:val="0"/>
              <w:autoSpaceDE w:val="0"/>
              <w:autoSpaceDN w:val="0"/>
              <w:adjustRightInd w:val="0"/>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Dependencia:</w:t>
            </w:r>
          </w:p>
        </w:tc>
        <w:tc>
          <w:tcPr>
            <w:tcW w:w="6071" w:type="dxa"/>
          </w:tcPr>
          <w:p w14:paraId="4CC05161"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2C5B05F2" w14:textId="77777777" w:rsidTr="00B26CCE">
        <w:tc>
          <w:tcPr>
            <w:tcW w:w="3143" w:type="dxa"/>
          </w:tcPr>
          <w:p w14:paraId="33F15063"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Radicación Nº</w:t>
            </w:r>
          </w:p>
        </w:tc>
        <w:tc>
          <w:tcPr>
            <w:tcW w:w="6071" w:type="dxa"/>
          </w:tcPr>
          <w:p w14:paraId="4BA5A295"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2A89ADF9" w14:textId="77777777" w:rsidTr="00B26CCE">
        <w:tc>
          <w:tcPr>
            <w:tcW w:w="3143" w:type="dxa"/>
          </w:tcPr>
          <w:p w14:paraId="3AFFEA42"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Investigad</w:t>
            </w:r>
            <w:r>
              <w:rPr>
                <w:rFonts w:ascii="Arial" w:eastAsia="Times New Roman" w:hAnsi="Arial" w:cs="Arial"/>
                <w:b/>
                <w:sz w:val="24"/>
                <w:szCs w:val="24"/>
                <w:lang w:val="es-ES" w:eastAsia="es-ES"/>
              </w:rPr>
              <w:t>o</w:t>
            </w:r>
            <w:r w:rsidRPr="003B08DC">
              <w:rPr>
                <w:rFonts w:ascii="Arial" w:eastAsia="Times New Roman" w:hAnsi="Arial" w:cs="Arial"/>
                <w:b/>
                <w:sz w:val="24"/>
                <w:szCs w:val="24"/>
                <w:lang w:val="es-ES" w:eastAsia="es-ES"/>
              </w:rPr>
              <w:t>:</w:t>
            </w:r>
          </w:p>
        </w:tc>
        <w:tc>
          <w:tcPr>
            <w:tcW w:w="6071" w:type="dxa"/>
          </w:tcPr>
          <w:p w14:paraId="06CABB8C"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3FD80B5F" w14:textId="77777777" w:rsidTr="00B26CCE">
        <w:tc>
          <w:tcPr>
            <w:tcW w:w="3143" w:type="dxa"/>
          </w:tcPr>
          <w:p w14:paraId="7EE3E133" w14:textId="77777777" w:rsidR="00D35A60" w:rsidRDefault="00D35A60" w:rsidP="00D35A60">
            <w:pPr>
              <w:spacing w:after="0" w:line="240" w:lineRule="auto"/>
              <w:ind w:left="851" w:hanging="851"/>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 xml:space="preserve">Cargo y Dependencia: </w:t>
            </w:r>
          </w:p>
        </w:tc>
        <w:tc>
          <w:tcPr>
            <w:tcW w:w="6071" w:type="dxa"/>
          </w:tcPr>
          <w:p w14:paraId="07436721"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28123823" w14:textId="77777777" w:rsidTr="00B26CCE">
        <w:tc>
          <w:tcPr>
            <w:tcW w:w="3143" w:type="dxa"/>
          </w:tcPr>
          <w:p w14:paraId="5E38FFB2"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Quejoso:</w:t>
            </w:r>
          </w:p>
        </w:tc>
        <w:tc>
          <w:tcPr>
            <w:tcW w:w="6071" w:type="dxa"/>
          </w:tcPr>
          <w:p w14:paraId="4BB634BE"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259D495E" w14:textId="77777777" w:rsidTr="00B26CCE">
        <w:tc>
          <w:tcPr>
            <w:tcW w:w="3143" w:type="dxa"/>
          </w:tcPr>
          <w:p w14:paraId="5E006BC2"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Fecha de los hechos:</w:t>
            </w:r>
          </w:p>
        </w:tc>
        <w:tc>
          <w:tcPr>
            <w:tcW w:w="6071" w:type="dxa"/>
          </w:tcPr>
          <w:p w14:paraId="5132D189" w14:textId="77777777"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2B5FB674" w14:textId="77777777" w:rsidTr="00B26CCE">
        <w:tc>
          <w:tcPr>
            <w:tcW w:w="3143" w:type="dxa"/>
          </w:tcPr>
          <w:p w14:paraId="1E145166"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27182">
              <w:rPr>
                <w:rFonts w:ascii="Arial" w:eastAsia="Times New Roman" w:hAnsi="Arial" w:cs="Arial"/>
                <w:b/>
                <w:sz w:val="24"/>
                <w:szCs w:val="24"/>
                <w:lang w:val="es-ES" w:eastAsia="es-ES"/>
              </w:rPr>
              <w:t>Asunto</w:t>
            </w:r>
            <w:r>
              <w:rPr>
                <w:rFonts w:ascii="Arial" w:eastAsia="Times New Roman" w:hAnsi="Arial" w:cs="Arial"/>
                <w:b/>
                <w:sz w:val="24"/>
                <w:szCs w:val="24"/>
                <w:lang w:val="es-ES" w:eastAsia="es-ES"/>
              </w:rPr>
              <w:t>:</w:t>
            </w:r>
          </w:p>
        </w:tc>
        <w:tc>
          <w:tcPr>
            <w:tcW w:w="6071" w:type="dxa"/>
          </w:tcPr>
          <w:p w14:paraId="0C837D04" w14:textId="77777777" w:rsidR="00D35A60" w:rsidRPr="00BA365E" w:rsidRDefault="00BA365E" w:rsidP="00A977CA">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t>
            </w:r>
            <w:r w:rsidR="009818C6">
              <w:rPr>
                <w:rFonts w:ascii="Arial" w:eastAsia="Times New Roman" w:hAnsi="Arial" w:cs="Arial"/>
                <w:sz w:val="24"/>
                <w:szCs w:val="24"/>
                <w:lang w:val="es-ES" w:eastAsia="es-ES"/>
              </w:rPr>
              <w:t xml:space="preserve">Art </w:t>
            </w:r>
            <w:r w:rsidR="00A977CA">
              <w:rPr>
                <w:rFonts w:ascii="Arial" w:eastAsia="Times New Roman" w:hAnsi="Arial" w:cs="Arial"/>
                <w:sz w:val="24"/>
                <w:szCs w:val="24"/>
                <w:lang w:val="es-ES" w:eastAsia="es-ES"/>
              </w:rPr>
              <w:t>161</w:t>
            </w:r>
            <w:r w:rsidR="004B6289" w:rsidRPr="004B6289">
              <w:rPr>
                <w:rFonts w:ascii="Arial" w:hAnsi="Arial" w:cs="Arial"/>
                <w:sz w:val="24"/>
                <w:szCs w:val="24"/>
              </w:rPr>
              <w:t xml:space="preserve"> de la Ley 734 de 2002</w:t>
            </w:r>
            <w:r w:rsidR="00A8567A" w:rsidRPr="004B6289">
              <w:rPr>
                <w:rFonts w:ascii="Arial" w:eastAsia="Times New Roman" w:hAnsi="Arial" w:cs="Arial"/>
                <w:sz w:val="24"/>
                <w:szCs w:val="24"/>
                <w:lang w:val="es-ES" w:eastAsia="es-ES"/>
              </w:rPr>
              <w:t>)</w:t>
            </w:r>
          </w:p>
        </w:tc>
      </w:tr>
    </w:tbl>
    <w:p w14:paraId="11E75C3B" w14:textId="77777777" w:rsidR="003B08DC" w:rsidRPr="003B08DC" w:rsidRDefault="003B08DC" w:rsidP="003B08DC">
      <w:pPr>
        <w:spacing w:after="0" w:line="240" w:lineRule="auto"/>
        <w:ind w:left="360"/>
        <w:jc w:val="both"/>
        <w:rPr>
          <w:rFonts w:ascii="Arial" w:eastAsia="Times New Roman" w:hAnsi="Arial" w:cs="Arial"/>
          <w:b/>
          <w:sz w:val="24"/>
          <w:szCs w:val="24"/>
          <w:u w:val="single"/>
          <w:lang w:val="es-ES" w:eastAsia="es-ES"/>
        </w:rPr>
      </w:pPr>
    </w:p>
    <w:p w14:paraId="73C9FFF9"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p>
    <w:p w14:paraId="276DEAAB" w14:textId="77777777" w:rsidR="003B08DC" w:rsidRPr="00AE0167" w:rsidRDefault="003B08DC" w:rsidP="003B08DC">
      <w:pPr>
        <w:spacing w:after="0" w:line="240" w:lineRule="auto"/>
        <w:jc w:val="both"/>
        <w:rPr>
          <w:rFonts w:ascii="Arial" w:eastAsia="Times New Roman" w:hAnsi="Arial" w:cs="Arial"/>
          <w:b/>
          <w:sz w:val="24"/>
          <w:szCs w:val="24"/>
          <w:lang w:val="es-ES" w:eastAsia="es-ES"/>
        </w:rPr>
      </w:pPr>
      <w:r w:rsidRPr="00AE0167">
        <w:rPr>
          <w:rFonts w:ascii="Arial" w:eastAsia="Times New Roman" w:hAnsi="Arial" w:cs="Arial"/>
          <w:b/>
          <w:sz w:val="24"/>
          <w:szCs w:val="24"/>
          <w:lang w:val="es-ES" w:eastAsia="es-ES"/>
        </w:rPr>
        <w:t>IB</w:t>
      </w:r>
      <w:bookmarkStart w:id="0" w:name="_GoBack"/>
      <w:r w:rsidRPr="00AE0167">
        <w:rPr>
          <w:rFonts w:ascii="Arial" w:eastAsia="Times New Roman" w:hAnsi="Arial" w:cs="Arial"/>
          <w:b/>
          <w:sz w:val="24"/>
          <w:szCs w:val="24"/>
          <w:lang w:val="es-ES" w:eastAsia="es-ES"/>
        </w:rPr>
        <w:t>A</w:t>
      </w:r>
      <w:bookmarkEnd w:id="0"/>
      <w:r w:rsidRPr="00AE0167">
        <w:rPr>
          <w:rFonts w:ascii="Arial" w:eastAsia="Times New Roman" w:hAnsi="Arial" w:cs="Arial"/>
          <w:b/>
          <w:sz w:val="24"/>
          <w:szCs w:val="24"/>
          <w:lang w:val="es-ES" w:eastAsia="es-ES"/>
        </w:rPr>
        <w:t xml:space="preserve">GUE, </w:t>
      </w:r>
    </w:p>
    <w:p w14:paraId="3ED07BA9" w14:textId="77777777" w:rsidR="003B08DC" w:rsidRPr="003B08DC" w:rsidRDefault="003B08DC" w:rsidP="003B08DC">
      <w:pPr>
        <w:spacing w:after="0" w:line="240" w:lineRule="auto"/>
        <w:ind w:left="360"/>
        <w:jc w:val="both"/>
        <w:rPr>
          <w:rFonts w:ascii="Arial" w:eastAsia="Times New Roman" w:hAnsi="Arial" w:cs="Arial"/>
          <w:b/>
          <w:sz w:val="24"/>
          <w:szCs w:val="24"/>
          <w:u w:val="single"/>
          <w:lang w:val="es-ES" w:eastAsia="es-ES"/>
        </w:rPr>
      </w:pPr>
    </w:p>
    <w:p w14:paraId="5F24DE8E" w14:textId="77777777" w:rsidR="003B08DC" w:rsidRPr="00AE0167" w:rsidRDefault="00706DA1" w:rsidP="00AE0167">
      <w:pPr>
        <w:spacing w:after="0" w:line="240" w:lineRule="auto"/>
        <w:jc w:val="both"/>
        <w:rPr>
          <w:rFonts w:ascii="Arial" w:eastAsia="Times New Roman" w:hAnsi="Arial" w:cs="Arial"/>
          <w:b/>
          <w:sz w:val="24"/>
          <w:szCs w:val="24"/>
          <w:lang w:val="es-ES" w:eastAsia="es-ES"/>
        </w:rPr>
      </w:pPr>
      <w:r w:rsidRPr="00AE0167">
        <w:rPr>
          <w:rFonts w:ascii="Arial" w:eastAsia="Times New Roman" w:hAnsi="Arial" w:cs="Arial"/>
          <w:b/>
          <w:sz w:val="24"/>
          <w:szCs w:val="24"/>
          <w:lang w:val="es-ES" w:eastAsia="es-ES"/>
        </w:rPr>
        <w:t xml:space="preserve">QUEJA </w:t>
      </w:r>
    </w:p>
    <w:p w14:paraId="247AD776" w14:textId="77777777" w:rsidR="0059462D" w:rsidRDefault="0059462D" w:rsidP="003B08DC">
      <w:pPr>
        <w:spacing w:after="0" w:line="240" w:lineRule="auto"/>
        <w:ind w:left="360"/>
        <w:jc w:val="both"/>
        <w:rPr>
          <w:rFonts w:ascii="Arial" w:eastAsia="Times New Roman" w:hAnsi="Arial" w:cs="Arial"/>
          <w:b/>
          <w:sz w:val="24"/>
          <w:szCs w:val="24"/>
          <w:u w:val="single"/>
          <w:lang w:val="es-ES" w:eastAsia="es-ES"/>
        </w:rPr>
      </w:pPr>
    </w:p>
    <w:p w14:paraId="17A89699" w14:textId="77777777" w:rsidR="00234F82" w:rsidRDefault="003B08DC" w:rsidP="00327182">
      <w:pPr>
        <w:spacing w:after="0" w:line="240" w:lineRule="auto"/>
        <w:ind w:right="-377"/>
        <w:jc w:val="both"/>
        <w:rPr>
          <w:rFonts w:ascii="Arial" w:eastAsia="Times New Roman" w:hAnsi="Arial" w:cs="Arial"/>
          <w:sz w:val="24"/>
          <w:szCs w:val="24"/>
          <w:lang w:val="es-ES" w:eastAsia="es-ES"/>
        </w:rPr>
      </w:pPr>
      <w:r w:rsidRPr="003B08DC">
        <w:rPr>
          <w:rFonts w:ascii="Arial" w:eastAsia="Times New Roman" w:hAnsi="Arial" w:cs="Arial"/>
          <w:sz w:val="24"/>
          <w:szCs w:val="24"/>
          <w:lang w:val="es-ES" w:eastAsia="es-ES"/>
        </w:rPr>
        <w:t xml:space="preserve">Al Despacho </w:t>
      </w:r>
      <w:r w:rsidR="00177DBB">
        <w:rPr>
          <w:rFonts w:ascii="Arial" w:eastAsia="Times New Roman" w:hAnsi="Arial" w:cs="Arial"/>
          <w:sz w:val="24"/>
          <w:szCs w:val="24"/>
          <w:lang w:val="es-ES" w:eastAsia="es-ES"/>
        </w:rPr>
        <w:t xml:space="preserve">de la oficina </w:t>
      </w:r>
      <w:r w:rsidRPr="003B08DC">
        <w:rPr>
          <w:rFonts w:ascii="Arial" w:eastAsia="Times New Roman" w:hAnsi="Arial" w:cs="Arial"/>
          <w:sz w:val="24"/>
          <w:szCs w:val="24"/>
          <w:lang w:val="es-ES" w:eastAsia="es-ES"/>
        </w:rPr>
        <w:t xml:space="preserve"> de Control </w:t>
      </w:r>
      <w:r w:rsidR="00177DBB">
        <w:rPr>
          <w:rFonts w:ascii="Arial" w:eastAsia="Times New Roman" w:hAnsi="Arial" w:cs="Arial"/>
          <w:sz w:val="24"/>
          <w:szCs w:val="24"/>
          <w:lang w:val="es-ES" w:eastAsia="es-ES"/>
        </w:rPr>
        <w:t xml:space="preserve"> Único </w:t>
      </w:r>
      <w:r w:rsidRPr="003B08DC">
        <w:rPr>
          <w:rFonts w:ascii="Arial" w:eastAsia="Times New Roman" w:hAnsi="Arial" w:cs="Arial"/>
          <w:sz w:val="24"/>
          <w:szCs w:val="24"/>
          <w:lang w:val="es-ES" w:eastAsia="es-ES"/>
        </w:rPr>
        <w:t xml:space="preserve">Disciplinario se encuentra </w:t>
      </w:r>
      <w:r w:rsidR="00234F82">
        <w:rPr>
          <w:rFonts w:ascii="Arial" w:eastAsia="Times New Roman" w:hAnsi="Arial" w:cs="Arial"/>
          <w:sz w:val="24"/>
          <w:szCs w:val="24"/>
          <w:lang w:val="es-ES" w:eastAsia="es-ES"/>
        </w:rPr>
        <w:t xml:space="preserve">la queja radicada el </w:t>
      </w:r>
      <w:r w:rsidR="00BA365E">
        <w:rPr>
          <w:rFonts w:ascii="Arial" w:eastAsia="Times New Roman" w:hAnsi="Arial" w:cs="Arial"/>
          <w:sz w:val="24"/>
          <w:szCs w:val="24"/>
          <w:lang w:val="es-ES" w:eastAsia="es-ES"/>
        </w:rPr>
        <w:t>………………………..</w:t>
      </w:r>
      <w:r w:rsidR="00234F82">
        <w:rPr>
          <w:rFonts w:ascii="Arial" w:eastAsia="Times New Roman" w:hAnsi="Arial" w:cs="Arial"/>
          <w:sz w:val="24"/>
          <w:szCs w:val="24"/>
          <w:lang w:val="es-ES" w:eastAsia="es-ES"/>
        </w:rPr>
        <w:t xml:space="preserve">por los siguientes hechos: </w:t>
      </w:r>
      <w:r w:rsidR="00BA365E">
        <w:rPr>
          <w:rFonts w:ascii="Arial" w:eastAsia="Times New Roman" w:hAnsi="Arial" w:cs="Arial"/>
          <w:sz w:val="24"/>
          <w:szCs w:val="24"/>
          <w:lang w:val="es-ES" w:eastAsia="es-ES"/>
        </w:rPr>
        <w:t>………………………………</w:t>
      </w:r>
    </w:p>
    <w:p w14:paraId="39A61F0F" w14:textId="77777777" w:rsidR="00B3672A" w:rsidRDefault="00B3672A" w:rsidP="00291260">
      <w:pPr>
        <w:spacing w:after="0" w:line="240" w:lineRule="auto"/>
        <w:ind w:right="-377"/>
        <w:jc w:val="center"/>
        <w:rPr>
          <w:rFonts w:ascii="Arial" w:eastAsia="Times New Roman" w:hAnsi="Arial" w:cs="Arial"/>
          <w:b/>
          <w:sz w:val="24"/>
          <w:szCs w:val="24"/>
          <w:lang w:val="es-ES" w:eastAsia="es-ES"/>
        </w:rPr>
      </w:pPr>
    </w:p>
    <w:p w14:paraId="3502541F" w14:textId="77777777" w:rsidR="007530F6" w:rsidRDefault="007530F6" w:rsidP="00291260">
      <w:pPr>
        <w:spacing w:after="0" w:line="240" w:lineRule="auto"/>
        <w:ind w:right="-377"/>
        <w:jc w:val="center"/>
        <w:rPr>
          <w:rFonts w:ascii="Arial" w:eastAsia="Times New Roman" w:hAnsi="Arial" w:cs="Arial"/>
          <w:b/>
          <w:sz w:val="24"/>
          <w:szCs w:val="24"/>
          <w:lang w:val="es-ES" w:eastAsia="es-ES"/>
        </w:rPr>
      </w:pPr>
      <w:r w:rsidRPr="007530F6">
        <w:rPr>
          <w:rFonts w:ascii="Arial" w:eastAsia="Times New Roman" w:hAnsi="Arial" w:cs="Arial"/>
          <w:b/>
          <w:sz w:val="24"/>
          <w:szCs w:val="24"/>
          <w:lang w:val="es-ES" w:eastAsia="es-ES"/>
        </w:rPr>
        <w:t>COMPETENCIA</w:t>
      </w:r>
    </w:p>
    <w:p w14:paraId="356202A7" w14:textId="77777777" w:rsidR="00B3672A" w:rsidRDefault="00B3672A" w:rsidP="007530F6">
      <w:pPr>
        <w:spacing w:after="0" w:line="240" w:lineRule="auto"/>
        <w:jc w:val="both"/>
        <w:rPr>
          <w:rFonts w:ascii="Arial" w:eastAsia="Times New Roman" w:hAnsi="Arial" w:cs="Arial"/>
          <w:sz w:val="24"/>
          <w:szCs w:val="24"/>
          <w:lang w:val="es-ES" w:eastAsia="es-ES"/>
        </w:rPr>
      </w:pPr>
    </w:p>
    <w:p w14:paraId="0C0C8EE6" w14:textId="77777777" w:rsidR="00BA365E" w:rsidRDefault="00BA365E" w:rsidP="007530F6">
      <w:pPr>
        <w:spacing w:after="0" w:line="240" w:lineRule="auto"/>
        <w:jc w:val="both"/>
        <w:rPr>
          <w:rFonts w:ascii="Arial" w:eastAsia="Times New Roman" w:hAnsi="Arial" w:cs="Arial"/>
          <w:sz w:val="24"/>
          <w:szCs w:val="24"/>
          <w:lang w:val="es-ES" w:eastAsia="es-ES"/>
        </w:rPr>
      </w:pPr>
    </w:p>
    <w:p w14:paraId="58D2B2F1" w14:textId="77777777" w:rsidR="00177DBB" w:rsidRDefault="007530F6" w:rsidP="00177DBB">
      <w:pPr>
        <w:spacing w:after="0" w:line="240" w:lineRule="auto"/>
        <w:jc w:val="both"/>
        <w:rPr>
          <w:rFonts w:ascii="Arial" w:eastAsia="Times New Roman" w:hAnsi="Arial" w:cs="Arial"/>
          <w:sz w:val="24"/>
          <w:szCs w:val="24"/>
          <w:lang w:val="es-ES" w:eastAsia="es-ES"/>
        </w:rPr>
      </w:pPr>
      <w:r w:rsidRPr="007530F6">
        <w:rPr>
          <w:rFonts w:ascii="Arial" w:eastAsia="Times New Roman" w:hAnsi="Arial" w:cs="Arial"/>
          <w:sz w:val="24"/>
          <w:szCs w:val="24"/>
          <w:lang w:val="es-ES" w:eastAsia="es-ES"/>
        </w:rPr>
        <w:t xml:space="preserve">De conformidad con los </w:t>
      </w:r>
      <w:r w:rsidR="00BA365E" w:rsidRPr="007530F6">
        <w:rPr>
          <w:rFonts w:ascii="Arial" w:eastAsia="Times New Roman" w:hAnsi="Arial" w:cs="Arial"/>
          <w:sz w:val="24"/>
          <w:szCs w:val="24"/>
          <w:lang w:val="es-ES" w:eastAsia="es-ES"/>
        </w:rPr>
        <w:t>artículos…</w:t>
      </w:r>
      <w:r w:rsidR="00BA365E">
        <w:rPr>
          <w:rFonts w:ascii="Arial" w:eastAsia="Times New Roman" w:hAnsi="Arial" w:cs="Arial"/>
          <w:sz w:val="24"/>
          <w:szCs w:val="24"/>
          <w:lang w:val="es-ES" w:eastAsia="es-ES"/>
        </w:rPr>
        <w:t>……….. d</w:t>
      </w:r>
      <w:r w:rsidRPr="007530F6">
        <w:rPr>
          <w:rFonts w:ascii="Arial" w:eastAsia="Times New Roman" w:hAnsi="Arial" w:cs="Arial"/>
          <w:sz w:val="24"/>
          <w:szCs w:val="24"/>
          <w:lang w:val="es-ES" w:eastAsia="es-ES"/>
        </w:rPr>
        <w:t xml:space="preserve">e la Ley 734 de 2002, </w:t>
      </w:r>
      <w:r w:rsidR="00177DBB" w:rsidRPr="00BD1B1F">
        <w:rPr>
          <w:rFonts w:ascii="Arial" w:eastAsia="Times New Roman" w:hAnsi="Arial" w:cs="Arial"/>
          <w:sz w:val="24"/>
          <w:szCs w:val="24"/>
          <w:lang w:val="es-ES" w:eastAsia="es-ES"/>
        </w:rPr>
        <w:t xml:space="preserve">las diligencias allegadas son de Competencia de esta Oficina de Control </w:t>
      </w:r>
      <w:r w:rsidR="00177DBB">
        <w:rPr>
          <w:rFonts w:ascii="Arial" w:eastAsia="Times New Roman" w:hAnsi="Arial" w:cs="Arial"/>
          <w:sz w:val="24"/>
          <w:szCs w:val="24"/>
          <w:lang w:val="es-ES" w:eastAsia="es-ES"/>
        </w:rPr>
        <w:t xml:space="preserve">Único </w:t>
      </w:r>
      <w:r w:rsidR="00177DBB" w:rsidRPr="00BD1B1F">
        <w:rPr>
          <w:rFonts w:ascii="Arial" w:eastAsia="Times New Roman" w:hAnsi="Arial" w:cs="Arial"/>
          <w:sz w:val="24"/>
          <w:szCs w:val="24"/>
          <w:lang w:val="es-ES" w:eastAsia="es-ES"/>
        </w:rPr>
        <w:t xml:space="preserve">Disciplinario, </w:t>
      </w:r>
      <w:r w:rsidR="00177DBB">
        <w:rPr>
          <w:rFonts w:ascii="Arial" w:eastAsia="Times New Roman" w:hAnsi="Arial" w:cs="Arial"/>
          <w:sz w:val="24"/>
          <w:szCs w:val="24"/>
          <w:lang w:val="es-ES" w:eastAsia="es-ES"/>
        </w:rPr>
        <w:t>creada a partir del decreto 1000-0004 de 03 de enero de 2019</w:t>
      </w:r>
      <w:r w:rsidR="00177DBB" w:rsidRPr="00BD1B1F">
        <w:rPr>
          <w:rFonts w:ascii="Arial" w:eastAsia="Times New Roman" w:hAnsi="Arial" w:cs="Arial"/>
          <w:sz w:val="24"/>
          <w:szCs w:val="24"/>
          <w:lang w:val="es-ES" w:eastAsia="es-ES"/>
        </w:rPr>
        <w:t xml:space="preserve">. </w:t>
      </w:r>
      <w:r w:rsidR="00177DBB">
        <w:rPr>
          <w:rFonts w:ascii="Arial" w:eastAsia="Times New Roman" w:hAnsi="Arial" w:cs="Arial"/>
          <w:sz w:val="24"/>
          <w:szCs w:val="24"/>
          <w:lang w:val="es-ES" w:eastAsia="es-ES"/>
        </w:rPr>
        <w:t>…………</w:t>
      </w:r>
    </w:p>
    <w:p w14:paraId="2627B9E5" w14:textId="77777777" w:rsidR="007530F6" w:rsidRDefault="00BA365E" w:rsidP="007530F6">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t>
      </w:r>
    </w:p>
    <w:p w14:paraId="5D1340B5" w14:textId="77777777" w:rsidR="00A00560" w:rsidRPr="007530F6" w:rsidRDefault="00A00560" w:rsidP="007530F6">
      <w:pPr>
        <w:spacing w:after="0" w:line="240" w:lineRule="auto"/>
        <w:jc w:val="both"/>
        <w:rPr>
          <w:rFonts w:ascii="Arial" w:eastAsia="Times New Roman" w:hAnsi="Arial" w:cs="Arial"/>
          <w:sz w:val="24"/>
          <w:szCs w:val="24"/>
          <w:lang w:val="es-ES" w:eastAsia="es-ES"/>
        </w:rPr>
      </w:pPr>
    </w:p>
    <w:p w14:paraId="46A65AA3" w14:textId="77777777" w:rsidR="007530F6" w:rsidRPr="003B08DC" w:rsidRDefault="007530F6" w:rsidP="007530F6">
      <w:pPr>
        <w:spacing w:after="0" w:line="240" w:lineRule="auto"/>
        <w:jc w:val="center"/>
        <w:rPr>
          <w:rFonts w:ascii="Arial" w:eastAsia="Times New Roman" w:hAnsi="Arial" w:cs="Arial"/>
          <w:b/>
          <w:sz w:val="24"/>
          <w:szCs w:val="24"/>
          <w:lang w:val="es-ES" w:eastAsia="es-ES"/>
        </w:rPr>
      </w:pPr>
      <w:r w:rsidRPr="003B08DC">
        <w:rPr>
          <w:rFonts w:ascii="Arial" w:eastAsia="Times New Roman" w:hAnsi="Arial" w:cs="Arial"/>
          <w:b/>
          <w:sz w:val="24"/>
          <w:szCs w:val="24"/>
          <w:lang w:val="es-ES" w:eastAsia="es-ES"/>
        </w:rPr>
        <w:t>CONSIDERACIONES DEL DESPACHO</w:t>
      </w:r>
    </w:p>
    <w:p w14:paraId="76EFF4DB" w14:textId="77777777" w:rsidR="007530F6" w:rsidRPr="007530F6" w:rsidRDefault="007530F6" w:rsidP="007530F6">
      <w:pPr>
        <w:spacing w:after="0" w:line="240" w:lineRule="auto"/>
        <w:jc w:val="both"/>
        <w:rPr>
          <w:rFonts w:ascii="Arial" w:eastAsia="Times New Roman" w:hAnsi="Arial" w:cs="Arial"/>
          <w:sz w:val="24"/>
          <w:szCs w:val="24"/>
          <w:lang w:val="es-ES" w:eastAsia="es-ES"/>
        </w:rPr>
      </w:pPr>
    </w:p>
    <w:p w14:paraId="6E9166FF" w14:textId="77777777" w:rsidR="000617F8" w:rsidRDefault="000617F8" w:rsidP="000617F8">
      <w:pPr>
        <w:pStyle w:val="xmsobodytextindent2"/>
        <w:shd w:val="clear" w:color="auto" w:fill="FFFFFF"/>
        <w:spacing w:before="0" w:beforeAutospacing="0" w:after="0" w:afterAutospacing="0"/>
        <w:jc w:val="both"/>
        <w:rPr>
          <w:rFonts w:ascii="Calibri" w:hAnsi="Calibri" w:cs="Calibri"/>
          <w:color w:val="000000"/>
        </w:rPr>
      </w:pPr>
      <w:r>
        <w:rPr>
          <w:rFonts w:ascii="Arial" w:hAnsi="Arial" w:cs="Arial"/>
          <w:color w:val="000000"/>
        </w:rPr>
        <w:t>El artículo 161 de la Ley 734 de 2002, es claro al consagrar:  "cuando se haya recaudado prueba que permita la formulación de cargos, el funcionario de conocimiento… evaluará el mérito de las pruebas recaudadas y formulará pliego de cargos contra el investigado u ordenará el archivo de la actuación, según corresponda"; el 162 ibídem, exige para la formulación de cargos que exista prueba que comprometa la responsabilidad del investigado"; por su parte el 128 ibídem, no sólo radica la carga de la prueba en cabeza del Estado, sino que además exige que, toda decisión interlocutoria como la que nos ocupa, deba fundarse en "pruebas legalmente producidas y aportadas al proceso".</w:t>
      </w:r>
    </w:p>
    <w:p w14:paraId="5B294523" w14:textId="77777777" w:rsidR="000617F8" w:rsidRDefault="000617F8" w:rsidP="000617F8">
      <w:pPr>
        <w:pStyle w:val="xmsobodytextindent2"/>
        <w:shd w:val="clear" w:color="auto" w:fill="FFFFFF"/>
        <w:spacing w:before="0" w:beforeAutospacing="0" w:after="0" w:afterAutospacing="0"/>
        <w:jc w:val="both"/>
        <w:rPr>
          <w:rFonts w:ascii="Calibri" w:hAnsi="Calibri" w:cs="Calibri"/>
          <w:color w:val="000000"/>
        </w:rPr>
      </w:pPr>
      <w:r>
        <w:rPr>
          <w:rFonts w:ascii="Arial" w:hAnsi="Arial" w:cs="Arial"/>
          <w:color w:val="000000"/>
        </w:rPr>
        <w:t> </w:t>
      </w:r>
    </w:p>
    <w:p w14:paraId="594E3D55" w14:textId="77777777" w:rsidR="000617F8" w:rsidRDefault="000617F8" w:rsidP="000617F8">
      <w:pPr>
        <w:pStyle w:val="xmsobodytextindent2"/>
        <w:shd w:val="clear" w:color="auto" w:fill="FFFFFF"/>
        <w:spacing w:before="0" w:beforeAutospacing="0" w:after="0" w:afterAutospacing="0"/>
        <w:ind w:left="708"/>
        <w:jc w:val="both"/>
        <w:rPr>
          <w:rFonts w:ascii="Calibri" w:hAnsi="Calibri" w:cs="Calibri"/>
          <w:color w:val="000000"/>
        </w:rPr>
      </w:pPr>
      <w:r>
        <w:rPr>
          <w:rFonts w:ascii="Arial" w:hAnsi="Arial" w:cs="Arial"/>
          <w:color w:val="000000"/>
        </w:rPr>
        <w:t>“(…) Articulo 164, establece que: “</w:t>
      </w:r>
      <w:r>
        <w:rPr>
          <w:rFonts w:ascii="Arial" w:hAnsi="Arial" w:cs="Arial"/>
          <w:i/>
          <w:iCs/>
          <w:color w:val="000000"/>
        </w:rPr>
        <w:t xml:space="preserve">ARCHIVO DEFINITIVO. En los casos de terminación del proceso disciplinario previstos en el artículo 73 y en el evento consagrado en el inciso 3o. del artículo 156 de este código, procederá el </w:t>
      </w:r>
      <w:r>
        <w:rPr>
          <w:rFonts w:ascii="Arial" w:hAnsi="Arial" w:cs="Arial"/>
          <w:i/>
          <w:iCs/>
          <w:color w:val="000000"/>
        </w:rPr>
        <w:lastRenderedPageBreak/>
        <w:t>archivo definitivo de la investigación. Tal decisión hará tránsito a cosa juzgada”.</w:t>
      </w:r>
    </w:p>
    <w:p w14:paraId="2993DC1E" w14:textId="77777777" w:rsidR="006B6729" w:rsidRPr="00E51DED" w:rsidRDefault="006B6729" w:rsidP="006B6729">
      <w:pPr>
        <w:rPr>
          <w:rFonts w:ascii="Arial" w:hAnsi="Arial" w:cs="Arial"/>
          <w:sz w:val="24"/>
          <w:szCs w:val="24"/>
        </w:rPr>
      </w:pPr>
    </w:p>
    <w:p w14:paraId="28703681" w14:textId="77777777" w:rsidR="00AE0167" w:rsidRPr="00BA365E" w:rsidRDefault="00AE0167" w:rsidP="00327182">
      <w:pPr>
        <w:spacing w:after="0" w:line="240" w:lineRule="auto"/>
        <w:jc w:val="both"/>
        <w:rPr>
          <w:rFonts w:ascii="Arial" w:eastAsia="Times New Roman" w:hAnsi="Arial" w:cs="Arial"/>
          <w:i/>
          <w:sz w:val="24"/>
          <w:szCs w:val="24"/>
          <w:lang w:eastAsia="es-ES"/>
        </w:rPr>
      </w:pPr>
    </w:p>
    <w:p w14:paraId="73E7B0E7" w14:textId="77777777" w:rsidR="00BA365E" w:rsidRDefault="00BA365E" w:rsidP="003B08DC">
      <w:pPr>
        <w:keepNext/>
        <w:spacing w:after="0" w:line="240" w:lineRule="auto"/>
        <w:jc w:val="center"/>
        <w:rPr>
          <w:rFonts w:ascii="Arial" w:eastAsia="Times New Roman" w:hAnsi="Arial" w:cs="Arial"/>
          <w:b/>
          <w:sz w:val="24"/>
          <w:szCs w:val="24"/>
          <w:lang w:val="es-ES" w:eastAsia="es-ES"/>
        </w:rPr>
      </w:pPr>
    </w:p>
    <w:p w14:paraId="1A7A770C" w14:textId="77777777" w:rsidR="003B08DC" w:rsidRDefault="003B08DC" w:rsidP="003B08DC">
      <w:pPr>
        <w:keepNext/>
        <w:spacing w:after="0" w:line="240" w:lineRule="auto"/>
        <w:jc w:val="center"/>
        <w:rPr>
          <w:rFonts w:ascii="Arial" w:eastAsia="Times New Roman" w:hAnsi="Arial" w:cs="Arial"/>
          <w:b/>
          <w:sz w:val="24"/>
          <w:szCs w:val="24"/>
          <w:lang w:val="es-ES" w:eastAsia="es-ES"/>
        </w:rPr>
      </w:pPr>
      <w:r w:rsidRPr="003B08DC">
        <w:rPr>
          <w:rFonts w:ascii="Arial" w:eastAsia="Times New Roman" w:hAnsi="Arial" w:cs="Arial"/>
          <w:b/>
          <w:sz w:val="24"/>
          <w:szCs w:val="24"/>
          <w:lang w:val="es-ES" w:eastAsia="es-ES"/>
        </w:rPr>
        <w:t>R   E   S   U   E   L   V   E</w:t>
      </w:r>
    </w:p>
    <w:p w14:paraId="6735B4D7" w14:textId="77777777" w:rsidR="0059391D" w:rsidRPr="003B08DC" w:rsidRDefault="0059391D" w:rsidP="003B08DC">
      <w:pPr>
        <w:keepNext/>
        <w:spacing w:after="0" w:line="240" w:lineRule="auto"/>
        <w:jc w:val="center"/>
        <w:rPr>
          <w:rFonts w:ascii="Arial" w:eastAsia="Times New Roman" w:hAnsi="Arial" w:cs="Arial"/>
          <w:b/>
          <w:sz w:val="24"/>
          <w:szCs w:val="24"/>
          <w:lang w:val="es-ES" w:eastAsia="es-ES"/>
        </w:rPr>
      </w:pPr>
    </w:p>
    <w:p w14:paraId="12677FC3" w14:textId="77777777" w:rsidR="00A00560" w:rsidRDefault="00A00560" w:rsidP="00787ECD">
      <w:pPr>
        <w:spacing w:after="0" w:line="240" w:lineRule="auto"/>
        <w:jc w:val="both"/>
        <w:rPr>
          <w:rFonts w:ascii="Arial" w:eastAsia="Times New Roman" w:hAnsi="Arial" w:cs="Arial"/>
          <w:b/>
          <w:sz w:val="24"/>
          <w:szCs w:val="24"/>
          <w:lang w:val="es-ES" w:eastAsia="es-ES"/>
        </w:rPr>
      </w:pPr>
    </w:p>
    <w:p w14:paraId="279D25A5" w14:textId="77777777" w:rsidR="00CA6F5C" w:rsidRDefault="00CA6F5C" w:rsidP="00CA6F5C">
      <w:pPr>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PRIMERO:</w:t>
      </w:r>
    </w:p>
    <w:p w14:paraId="52BA018F" w14:textId="77777777" w:rsidR="00CA6F5C" w:rsidRDefault="00CA6F5C" w:rsidP="00CA6F5C">
      <w:pPr>
        <w:spacing w:after="0" w:line="240" w:lineRule="auto"/>
        <w:jc w:val="both"/>
        <w:rPr>
          <w:rFonts w:ascii="Arial" w:eastAsia="Times New Roman" w:hAnsi="Arial" w:cs="Arial"/>
          <w:b/>
          <w:sz w:val="24"/>
          <w:szCs w:val="24"/>
          <w:lang w:val="es-ES" w:eastAsia="es-ES"/>
        </w:rPr>
      </w:pPr>
    </w:p>
    <w:p w14:paraId="44DAA3E4" w14:textId="77777777" w:rsidR="00CA6F5C" w:rsidRDefault="00CA6F5C" w:rsidP="00CA6F5C">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w:t>
      </w:r>
    </w:p>
    <w:p w14:paraId="12CE2C9C" w14:textId="77777777" w:rsidR="00CA6F5C" w:rsidRDefault="00CA6F5C" w:rsidP="00CA6F5C">
      <w:pPr>
        <w:spacing w:after="0" w:line="240" w:lineRule="auto"/>
        <w:jc w:val="both"/>
        <w:rPr>
          <w:rFonts w:ascii="Arial" w:eastAsia="Times New Roman" w:hAnsi="Arial" w:cs="Arial"/>
          <w:b/>
          <w:color w:val="000000"/>
          <w:sz w:val="24"/>
          <w:szCs w:val="24"/>
          <w:lang w:val="es-ES_tradnl" w:eastAsia="es-ES"/>
        </w:rPr>
      </w:pPr>
    </w:p>
    <w:p w14:paraId="0A921ACB" w14:textId="77777777" w:rsidR="00CA6F5C" w:rsidRDefault="00CA6F5C" w:rsidP="00CA6F5C">
      <w:pPr>
        <w:spacing w:after="0" w:line="240" w:lineRule="auto"/>
        <w:jc w:val="both"/>
        <w:rPr>
          <w:rFonts w:ascii="Arial" w:eastAsia="Times New Roman" w:hAnsi="Arial" w:cs="Arial"/>
          <w:sz w:val="24"/>
          <w:szCs w:val="24"/>
          <w:lang w:val="es-ES" w:eastAsia="es-ES"/>
        </w:rPr>
      </w:pPr>
    </w:p>
    <w:p w14:paraId="221A811D" w14:textId="77777777" w:rsidR="00CA6F5C" w:rsidRDefault="00CA6F5C" w:rsidP="00CA6F5C">
      <w:pPr>
        <w:spacing w:after="0" w:line="240" w:lineRule="auto"/>
        <w:jc w:val="both"/>
        <w:rPr>
          <w:rFonts w:ascii="Arial" w:eastAsia="Times New Roman" w:hAnsi="Arial" w:cs="Arial"/>
          <w:color w:val="000000"/>
          <w:sz w:val="24"/>
          <w:szCs w:val="24"/>
          <w:lang w:val="es-ES_tradnl" w:eastAsia="es-ES"/>
        </w:rPr>
      </w:pPr>
    </w:p>
    <w:p w14:paraId="6DD8052E" w14:textId="77777777" w:rsidR="00CA6F5C" w:rsidRDefault="00CA6F5C" w:rsidP="00CA6F5C">
      <w:pPr>
        <w:tabs>
          <w:tab w:val="left" w:pos="3456"/>
        </w:tabs>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COMUNÍQUESE Y CÚMPLASE</w:t>
      </w:r>
    </w:p>
    <w:p w14:paraId="134BB923" w14:textId="77777777" w:rsidR="00CA6F5C" w:rsidRDefault="00CA6F5C" w:rsidP="00CA6F5C">
      <w:pPr>
        <w:tabs>
          <w:tab w:val="left" w:pos="3456"/>
        </w:tabs>
        <w:spacing w:after="0" w:line="240" w:lineRule="auto"/>
        <w:jc w:val="center"/>
        <w:rPr>
          <w:rFonts w:ascii="Arial" w:eastAsia="Times New Roman" w:hAnsi="Arial" w:cs="Arial"/>
          <w:b/>
          <w:color w:val="000000"/>
          <w:sz w:val="24"/>
          <w:szCs w:val="24"/>
          <w:lang w:val="es-ES_tradnl" w:eastAsia="es-ES"/>
        </w:rPr>
      </w:pPr>
    </w:p>
    <w:p w14:paraId="5B0A3E44" w14:textId="77777777" w:rsidR="00CA6F5C" w:rsidRDefault="00CA6F5C" w:rsidP="00CA6F5C">
      <w:pPr>
        <w:tabs>
          <w:tab w:val="left" w:pos="3456"/>
        </w:tabs>
        <w:spacing w:after="0" w:line="240" w:lineRule="auto"/>
        <w:jc w:val="center"/>
        <w:rPr>
          <w:rFonts w:ascii="Arial" w:eastAsia="Times New Roman" w:hAnsi="Arial" w:cs="Arial"/>
          <w:b/>
          <w:color w:val="000000"/>
          <w:sz w:val="24"/>
          <w:szCs w:val="24"/>
          <w:lang w:val="es-ES_tradnl" w:eastAsia="es-ES"/>
        </w:rPr>
      </w:pPr>
    </w:p>
    <w:p w14:paraId="3303ACA4" w14:textId="77777777" w:rsidR="00CA6F5C" w:rsidRDefault="00CA6F5C" w:rsidP="00CA6F5C">
      <w:pPr>
        <w:tabs>
          <w:tab w:val="left" w:pos="3456"/>
        </w:tabs>
        <w:spacing w:after="0" w:line="240" w:lineRule="auto"/>
        <w:jc w:val="center"/>
        <w:rPr>
          <w:rFonts w:ascii="Arial" w:eastAsia="Times New Roman" w:hAnsi="Arial" w:cs="Arial"/>
          <w:b/>
          <w:color w:val="000000"/>
          <w:sz w:val="24"/>
          <w:szCs w:val="24"/>
          <w:lang w:val="es-ES_tradnl" w:eastAsia="es-ES"/>
        </w:rPr>
      </w:pPr>
    </w:p>
    <w:p w14:paraId="2F02E5AC" w14:textId="77777777" w:rsidR="00CA6F5C" w:rsidRDefault="00CA6F5C" w:rsidP="00CA6F5C">
      <w:pPr>
        <w:tabs>
          <w:tab w:val="left" w:pos="3456"/>
        </w:tabs>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Xxxxxxxxxxxxxxxxxxxxx</w:t>
      </w:r>
    </w:p>
    <w:p w14:paraId="1D31C603" w14:textId="77777777" w:rsidR="00CA6F5C" w:rsidRDefault="00177DBB" w:rsidP="00CA6F5C">
      <w:pPr>
        <w:tabs>
          <w:tab w:val="left" w:pos="3456"/>
        </w:tabs>
        <w:spacing w:after="0" w:line="240" w:lineRule="auto"/>
        <w:jc w:val="center"/>
        <w:rPr>
          <w:rFonts w:ascii="Arial" w:eastAsia="Times New Roman" w:hAnsi="Arial" w:cs="Arial"/>
          <w:color w:val="000000"/>
          <w:sz w:val="24"/>
          <w:szCs w:val="24"/>
          <w:lang w:val="es-ES_tradnl" w:eastAsia="es-ES"/>
        </w:rPr>
      </w:pPr>
      <w:r>
        <w:rPr>
          <w:rFonts w:ascii="Arial" w:hAnsi="Arial" w:cs="Arial"/>
          <w:sz w:val="24"/>
          <w:szCs w:val="24"/>
          <w:lang w:eastAsia="es-CO"/>
        </w:rPr>
        <w:t xml:space="preserve">Jefe Control único Disciplinario </w:t>
      </w:r>
    </w:p>
    <w:p w14:paraId="1986225B" w14:textId="77777777" w:rsidR="00193D9E" w:rsidRDefault="00193D9E" w:rsidP="00193D9E">
      <w:pPr>
        <w:tabs>
          <w:tab w:val="left" w:pos="3456"/>
        </w:tabs>
        <w:spacing w:after="0" w:line="240" w:lineRule="auto"/>
        <w:jc w:val="center"/>
        <w:rPr>
          <w:rFonts w:ascii="Arial" w:eastAsia="Times New Roman" w:hAnsi="Arial" w:cs="Arial"/>
          <w:color w:val="000000"/>
          <w:sz w:val="24"/>
          <w:szCs w:val="24"/>
          <w:lang w:val="es-ES_tradnl" w:eastAsia="es-ES"/>
        </w:rPr>
      </w:pPr>
    </w:p>
    <w:p w14:paraId="49E0B88D" w14:textId="77777777" w:rsidR="00193D9E" w:rsidRDefault="00193D9E" w:rsidP="00193D9E">
      <w:pPr>
        <w:tabs>
          <w:tab w:val="left" w:pos="3456"/>
        </w:tabs>
        <w:spacing w:after="0" w:line="240" w:lineRule="auto"/>
        <w:jc w:val="center"/>
        <w:rPr>
          <w:rFonts w:ascii="Arial" w:eastAsia="Times New Roman" w:hAnsi="Arial" w:cs="Arial"/>
          <w:color w:val="000000"/>
          <w:sz w:val="24"/>
          <w:szCs w:val="24"/>
          <w:lang w:val="es-ES_tradnl" w:eastAsia="es-ES"/>
        </w:rPr>
      </w:pPr>
    </w:p>
    <w:p w14:paraId="4D14DB9A" w14:textId="77777777" w:rsidR="009A2658" w:rsidRPr="00193D9E" w:rsidRDefault="009A2658" w:rsidP="00193D9E">
      <w:pPr>
        <w:tabs>
          <w:tab w:val="left" w:pos="3456"/>
        </w:tabs>
        <w:spacing w:after="0" w:line="240" w:lineRule="auto"/>
        <w:jc w:val="center"/>
        <w:rPr>
          <w:rFonts w:ascii="Arial" w:eastAsia="Times New Roman" w:hAnsi="Arial" w:cs="Arial"/>
          <w:color w:val="000000"/>
          <w:sz w:val="24"/>
          <w:szCs w:val="24"/>
          <w:lang w:val="es-ES_tradnl" w:eastAsia="es-ES"/>
        </w:rPr>
      </w:pPr>
    </w:p>
    <w:sectPr w:rsidR="009A2658" w:rsidRPr="00193D9E" w:rsidSect="00EC40BD">
      <w:headerReference w:type="default" r:id="rId7"/>
      <w:footerReference w:type="default" r:id="rId8"/>
      <w:pgSz w:w="12242" w:h="15842" w:code="1"/>
      <w:pgMar w:top="1701" w:right="1701" w:bottom="1701" w:left="1701" w:header="45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5C11D" w14:textId="77777777" w:rsidR="0062490B" w:rsidRDefault="0062490B" w:rsidP="0098684E">
      <w:pPr>
        <w:spacing w:after="0" w:line="240" w:lineRule="auto"/>
      </w:pPr>
      <w:r>
        <w:separator/>
      </w:r>
    </w:p>
  </w:endnote>
  <w:endnote w:type="continuationSeparator" w:id="0">
    <w:p w14:paraId="090A8535" w14:textId="77777777" w:rsidR="0062490B" w:rsidRDefault="0062490B" w:rsidP="009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0F5E" w14:textId="77777777" w:rsidR="00EC40BD" w:rsidRDefault="00EC40BD" w:rsidP="00EC40BD">
    <w:pPr>
      <w:spacing w:after="0" w:line="240" w:lineRule="auto"/>
      <w:rPr>
        <w:rFonts w:ascii="Arial" w:eastAsia="Times New Roman" w:hAnsi="Arial" w:cs="Arial"/>
        <w:sz w:val="18"/>
        <w:szCs w:val="18"/>
        <w:lang w:val="es-ES" w:eastAsia="es-ES"/>
      </w:rPr>
    </w:pPr>
    <w:bookmarkStart w:id="1" w:name="_Hlk17706892"/>
    <w:r w:rsidRPr="00327182">
      <w:rPr>
        <w:rFonts w:ascii="Arial" w:eastAsia="Times New Roman" w:hAnsi="Arial" w:cs="Arial"/>
        <w:sz w:val="18"/>
        <w:szCs w:val="18"/>
        <w:lang w:val="es-ES" w:eastAsia="es-ES"/>
      </w:rPr>
      <w:t>Proyecto</w:t>
    </w:r>
    <w:r>
      <w:rPr>
        <w:rFonts w:ascii="Arial" w:eastAsia="Times New Roman" w:hAnsi="Arial" w:cs="Arial"/>
        <w:sz w:val="18"/>
        <w:szCs w:val="18"/>
        <w:lang w:val="es-ES" w:eastAsia="es-ES"/>
      </w:rPr>
      <w:t>:</w:t>
    </w:r>
  </w:p>
  <w:p w14:paraId="2370775F" w14:textId="77777777" w:rsidR="00EC40BD" w:rsidRPr="00327182" w:rsidRDefault="00EC40BD" w:rsidP="00EC40BD">
    <w:pPr>
      <w:spacing w:after="0" w:line="240" w:lineRule="auto"/>
      <w:rPr>
        <w:rFonts w:ascii="Arial" w:eastAsia="Times New Roman" w:hAnsi="Arial" w:cs="Arial"/>
        <w:sz w:val="18"/>
        <w:szCs w:val="18"/>
        <w:lang w:val="es-ES" w:eastAsia="es-ES"/>
      </w:rPr>
    </w:pPr>
    <w:r w:rsidRPr="00597061">
      <w:rPr>
        <w:rFonts w:ascii="Arial" w:eastAsia="Times New Roman" w:hAnsi="Arial" w:cs="Arial"/>
        <w:sz w:val="18"/>
        <w:szCs w:val="18"/>
        <w:lang w:val="es-ES" w:eastAsia="es-ES"/>
      </w:rPr>
      <w:t xml:space="preserve">Reviso: </w:t>
    </w:r>
  </w:p>
  <w:p w14:paraId="2CA03268" w14:textId="77777777" w:rsidR="00EC40BD" w:rsidRPr="001856A8" w:rsidRDefault="00EC40BD" w:rsidP="00EC40BD">
    <w:pPr>
      <w:tabs>
        <w:tab w:val="left" w:pos="1449"/>
        <w:tab w:val="center" w:pos="4252"/>
        <w:tab w:val="center" w:pos="4420"/>
        <w:tab w:val="right" w:pos="8504"/>
      </w:tabs>
      <w:spacing w:after="0" w:line="240" w:lineRule="auto"/>
      <w:jc w:val="center"/>
      <w:rPr>
        <w:rFonts w:ascii="Tahoma" w:eastAsia="Times New Roman" w:hAnsi="Tahoma" w:cs="Tahoma"/>
        <w:i/>
        <w:sz w:val="16"/>
        <w:szCs w:val="16"/>
        <w:lang w:val="es-ES" w:eastAsia="es-ES"/>
      </w:rPr>
    </w:pPr>
    <w:r w:rsidRPr="001856A8">
      <w:rPr>
        <w:rFonts w:ascii="Tahoma" w:eastAsia="Times New Roman" w:hAnsi="Tahoma" w:cs="Tahoma"/>
        <w:i/>
        <w:sz w:val="16"/>
        <w:szCs w:val="16"/>
        <w:lang w:val="es-ES" w:eastAsia="es-ES"/>
      </w:rPr>
      <w:t>Carrera 3 N° 10-25 Piso 5– Oficina Control Disciplinario - Ibagué – Tolima</w:t>
    </w:r>
  </w:p>
  <w:p w14:paraId="18BA90C8" w14:textId="77777777" w:rsidR="00EC40BD" w:rsidRPr="00282A4A" w:rsidRDefault="00EC40BD" w:rsidP="00EC40BD">
    <w:pPr>
      <w:tabs>
        <w:tab w:val="left" w:pos="1449"/>
        <w:tab w:val="center" w:pos="4252"/>
        <w:tab w:val="center" w:pos="4420"/>
        <w:tab w:val="right" w:pos="8504"/>
      </w:tabs>
      <w:spacing w:after="0" w:line="240" w:lineRule="auto"/>
      <w:jc w:val="center"/>
      <w:rPr>
        <w:rFonts w:ascii="Tahoma" w:eastAsia="Times New Roman" w:hAnsi="Tahoma" w:cs="Tahoma"/>
        <w:i/>
        <w:sz w:val="16"/>
        <w:szCs w:val="16"/>
        <w:lang w:eastAsia="es-ES"/>
      </w:rPr>
    </w:pPr>
    <w:r w:rsidRPr="00282A4A">
      <w:rPr>
        <w:rFonts w:ascii="Tahoma" w:eastAsia="Times New Roman" w:hAnsi="Tahoma" w:cs="Tahoma"/>
        <w:i/>
        <w:sz w:val="16"/>
        <w:szCs w:val="16"/>
        <w:lang w:eastAsia="es-ES"/>
      </w:rPr>
      <w:t xml:space="preserve">Email: </w:t>
    </w:r>
    <w:r w:rsidRPr="00282A4A">
      <w:rPr>
        <w:rFonts w:ascii="Verdana" w:eastAsia="Times New Roman" w:hAnsi="Verdana"/>
        <w:i/>
        <w:sz w:val="16"/>
        <w:szCs w:val="16"/>
        <w:lang w:eastAsia="es-ES"/>
      </w:rPr>
      <w:t>controldisciplinario@ibague.gov.co</w:t>
    </w:r>
  </w:p>
  <w:p w14:paraId="485109B2" w14:textId="77777777" w:rsidR="00EC40BD" w:rsidRDefault="00EC40BD" w:rsidP="00EC40BD">
    <w:pPr>
      <w:tabs>
        <w:tab w:val="center" w:pos="4252"/>
        <w:tab w:val="right" w:pos="8504"/>
      </w:tabs>
      <w:overflowPunct w:val="0"/>
      <w:autoSpaceDE w:val="0"/>
      <w:autoSpaceDN w:val="0"/>
      <w:adjustRightInd w:val="0"/>
      <w:spacing w:before="100" w:after="100" w:line="240" w:lineRule="auto"/>
      <w:jc w:val="center"/>
      <w:textAlignment w:val="baseline"/>
      <w:rPr>
        <w:rFonts w:ascii="Times New Roman" w:hAnsi="Times New Roman"/>
        <w:sz w:val="24"/>
        <w:szCs w:val="20"/>
        <w:lang w:eastAsia="es-ES"/>
      </w:rPr>
    </w:pPr>
    <w:r>
      <w:rPr>
        <w:rFonts w:ascii="Arial" w:hAnsi="Arial" w:cs="Arial"/>
        <w:b/>
        <w:sz w:val="16"/>
        <w:szCs w:val="16"/>
        <w:lang w:val="es-ES" w:eastAsia="es-CO"/>
      </w:rPr>
      <w:t>La versión vigente y controlada de este documento, solo podrá ser consultada a través de la plataforma PISAMI. La copia o impresión diferente a la publicada, será considerada como documento no controlado y su uso indebido no es responsabilidad de la Alcaldía de Ibagué</w:t>
    </w:r>
  </w:p>
  <w:bookmarkEnd w:id="1"/>
  <w:p w14:paraId="43C38263" w14:textId="77777777" w:rsidR="00AE0167" w:rsidRPr="00282A4A" w:rsidRDefault="00D27F26" w:rsidP="00177DBB">
    <w:pPr>
      <w:tabs>
        <w:tab w:val="left" w:pos="1449"/>
        <w:tab w:val="center" w:pos="4252"/>
        <w:tab w:val="center" w:pos="4420"/>
        <w:tab w:val="right" w:pos="8504"/>
      </w:tabs>
      <w:spacing w:after="0" w:line="240" w:lineRule="auto"/>
      <w:rPr>
        <w:rFonts w:ascii="Verdana" w:hAnsi="Verdana"/>
        <w:i/>
        <w:sz w:val="16"/>
        <w:szCs w:val="16"/>
      </w:rPr>
    </w:pPr>
    <w:r>
      <w:rPr>
        <w:rFonts w:ascii="Tahoma" w:eastAsia="Times New Roman" w:hAnsi="Tahoma" w:cs="Tahoma"/>
        <w:i/>
        <w:sz w:val="16"/>
        <w:szCs w:val="16"/>
        <w:lang w:val="es-ES" w:eastAsia="es-ES"/>
      </w:rPr>
      <w:tab/>
    </w:r>
  </w:p>
  <w:p w14:paraId="3E6DE8AE" w14:textId="77777777" w:rsidR="00AE0167" w:rsidRPr="00282A4A" w:rsidRDefault="00AE0167" w:rsidP="00D27F26">
    <w:pPr>
      <w:tabs>
        <w:tab w:val="left" w:pos="1449"/>
        <w:tab w:val="center" w:pos="4252"/>
        <w:tab w:val="center" w:pos="4420"/>
        <w:tab w:val="right" w:pos="8504"/>
      </w:tabs>
      <w:spacing w:after="0" w:line="240" w:lineRule="auto"/>
      <w:rPr>
        <w:rFonts w:ascii="Tahoma" w:eastAsia="Times New Roman" w:hAnsi="Tahoma" w:cs="Tahoma"/>
        <w:i/>
        <w:sz w:val="16"/>
        <w:szCs w:val="16"/>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6141B" w14:textId="77777777" w:rsidR="0062490B" w:rsidRDefault="0062490B" w:rsidP="0098684E">
      <w:pPr>
        <w:spacing w:after="0" w:line="240" w:lineRule="auto"/>
      </w:pPr>
      <w:r>
        <w:separator/>
      </w:r>
    </w:p>
  </w:footnote>
  <w:footnote w:type="continuationSeparator" w:id="0">
    <w:p w14:paraId="64E10D5A" w14:textId="77777777" w:rsidR="0062490B" w:rsidRDefault="0062490B" w:rsidP="00986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214" w:type="dxa"/>
      <w:tblInd w:w="-5" w:type="dxa"/>
      <w:tblLook w:val="04A0" w:firstRow="1" w:lastRow="0" w:firstColumn="1" w:lastColumn="0" w:noHBand="0" w:noVBand="1"/>
    </w:tblPr>
    <w:tblGrid>
      <w:gridCol w:w="1986"/>
      <w:gridCol w:w="4110"/>
      <w:gridCol w:w="1909"/>
      <w:gridCol w:w="1209"/>
    </w:tblGrid>
    <w:tr w:rsidR="00B26CCE" w14:paraId="24D52935" w14:textId="77777777" w:rsidTr="009818C6">
      <w:trPr>
        <w:trHeight w:val="255"/>
      </w:trPr>
      <w:tc>
        <w:tcPr>
          <w:tcW w:w="1986" w:type="dxa"/>
          <w:vMerge w:val="restart"/>
        </w:tcPr>
        <w:p w14:paraId="142BF1B0" w14:textId="77777777" w:rsidR="00B26CCE" w:rsidRDefault="00B26CCE" w:rsidP="0098684E">
          <w:pPr>
            <w:pStyle w:val="Encabezado"/>
            <w:rPr>
              <w:noProof/>
              <w:lang w:eastAsia="es-CO"/>
            </w:rPr>
          </w:pPr>
        </w:p>
        <w:p w14:paraId="74E3AF19" w14:textId="77777777" w:rsidR="00B26CCE" w:rsidRDefault="00B26CCE" w:rsidP="0098684E">
          <w:pPr>
            <w:pStyle w:val="Encabezado"/>
            <w:rPr>
              <w:noProof/>
              <w:lang w:eastAsia="es-CO"/>
            </w:rPr>
          </w:pPr>
          <w:r>
            <w:rPr>
              <w:noProof/>
              <w:lang w:eastAsia="es-CO"/>
            </w:rPr>
            <w:drawing>
              <wp:inline distT="0" distB="0" distL="0" distR="0" wp14:anchorId="184D0996" wp14:editId="5E757358">
                <wp:extent cx="1120140" cy="608965"/>
                <wp:effectExtent l="0" t="0" r="3810" b="635"/>
                <wp:docPr id="42" name="Imagen 42" descr="logotipo alcaldia version para documento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alcaldia version para documentos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765" cy="699551"/>
                        </a:xfrm>
                        <a:prstGeom prst="rect">
                          <a:avLst/>
                        </a:prstGeom>
                        <a:noFill/>
                        <a:ln>
                          <a:noFill/>
                        </a:ln>
                      </pic:spPr>
                    </pic:pic>
                  </a:graphicData>
                </a:graphic>
              </wp:inline>
            </w:drawing>
          </w:r>
        </w:p>
      </w:tc>
      <w:tc>
        <w:tcPr>
          <w:tcW w:w="4110" w:type="dxa"/>
          <w:vMerge w:val="restart"/>
        </w:tcPr>
        <w:p w14:paraId="5DC13AD5" w14:textId="77777777" w:rsidR="00B26CCE" w:rsidRDefault="00B26CCE" w:rsidP="0098684E">
          <w:pPr>
            <w:pStyle w:val="Encabezado"/>
            <w:rPr>
              <w:noProof/>
              <w:lang w:eastAsia="es-CO"/>
            </w:rPr>
          </w:pPr>
        </w:p>
        <w:p w14:paraId="58FAD4D2" w14:textId="77777777" w:rsidR="00B26CCE" w:rsidRPr="00B26CCE" w:rsidRDefault="00B26CCE" w:rsidP="00D519DE">
          <w:pPr>
            <w:pStyle w:val="Encabezado"/>
            <w:jc w:val="center"/>
            <w:rPr>
              <w:b/>
              <w:noProof/>
              <w:sz w:val="24"/>
              <w:szCs w:val="24"/>
              <w:lang w:eastAsia="es-CO"/>
            </w:rPr>
          </w:pPr>
          <w:r w:rsidRPr="00B26CCE">
            <w:rPr>
              <w:b/>
              <w:noProof/>
              <w:sz w:val="24"/>
              <w:szCs w:val="24"/>
              <w:lang w:eastAsia="es-CO"/>
            </w:rPr>
            <w:t xml:space="preserve">PROCESO GESTION </w:t>
          </w:r>
          <w:r w:rsidR="00D519DE">
            <w:rPr>
              <w:b/>
              <w:noProof/>
              <w:sz w:val="24"/>
              <w:szCs w:val="24"/>
              <w:lang w:eastAsia="es-CO"/>
            </w:rPr>
            <w:t>Y CONTROL DISCIPLINARIO</w:t>
          </w:r>
        </w:p>
      </w:tc>
      <w:tc>
        <w:tcPr>
          <w:tcW w:w="1909" w:type="dxa"/>
        </w:tcPr>
        <w:p w14:paraId="29C35528" w14:textId="0A702DF6" w:rsidR="00B26CCE" w:rsidRPr="00B26CCE" w:rsidRDefault="00B26CCE" w:rsidP="0098684E">
          <w:pPr>
            <w:pStyle w:val="Encabezado"/>
            <w:rPr>
              <w:noProof/>
              <w:sz w:val="18"/>
              <w:szCs w:val="18"/>
              <w:lang w:eastAsia="es-CO"/>
            </w:rPr>
          </w:pPr>
          <w:r w:rsidRPr="00B26CCE">
            <w:rPr>
              <w:b/>
              <w:noProof/>
              <w:sz w:val="18"/>
              <w:szCs w:val="18"/>
              <w:lang w:eastAsia="es-CO"/>
            </w:rPr>
            <w:t>Codigo</w:t>
          </w:r>
          <w:r w:rsidRPr="00B26CCE">
            <w:rPr>
              <w:noProof/>
              <w:sz w:val="18"/>
              <w:szCs w:val="18"/>
              <w:lang w:eastAsia="es-CO"/>
            </w:rPr>
            <w:t>:</w:t>
          </w:r>
          <w:r w:rsidR="003A5E11">
            <w:rPr>
              <w:noProof/>
              <w:sz w:val="18"/>
              <w:szCs w:val="18"/>
              <w:lang w:eastAsia="es-CO"/>
            </w:rPr>
            <w:t xml:space="preserve">                              </w:t>
          </w:r>
          <w:r w:rsidR="00282A4A">
            <w:rPr>
              <w:noProof/>
              <w:sz w:val="18"/>
              <w:szCs w:val="18"/>
              <w:lang w:eastAsia="es-CO"/>
            </w:rPr>
            <w:t>FOR-07-PRO-GCD-01</w:t>
          </w:r>
        </w:p>
      </w:tc>
      <w:tc>
        <w:tcPr>
          <w:tcW w:w="1209" w:type="dxa"/>
          <w:vMerge w:val="restart"/>
        </w:tcPr>
        <w:p w14:paraId="45A6A357" w14:textId="77777777" w:rsidR="00B26CCE" w:rsidRDefault="00B26CCE" w:rsidP="00B26CCE">
          <w:pPr>
            <w:pStyle w:val="Encabezado"/>
            <w:rPr>
              <w:noProof/>
              <w:lang w:eastAsia="es-CO"/>
            </w:rPr>
          </w:pPr>
          <w:r>
            <w:rPr>
              <w:rFonts w:ascii="Arial" w:hAnsi="Arial" w:cs="Arial"/>
              <w:b/>
              <w:noProof/>
              <w:sz w:val="18"/>
              <w:szCs w:val="18"/>
              <w:lang w:eastAsia="es-CO"/>
            </w:rPr>
            <w:drawing>
              <wp:inline distT="0" distB="0" distL="0" distR="0" wp14:anchorId="5AD6D37C" wp14:editId="7E7C2A43">
                <wp:extent cx="571500" cy="7715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p>
      </w:tc>
    </w:tr>
    <w:tr w:rsidR="00B26CCE" w14:paraId="183EA51E" w14:textId="77777777" w:rsidTr="009818C6">
      <w:trPr>
        <w:trHeight w:val="267"/>
      </w:trPr>
      <w:tc>
        <w:tcPr>
          <w:tcW w:w="1986" w:type="dxa"/>
          <w:vMerge/>
        </w:tcPr>
        <w:p w14:paraId="209A9F9C" w14:textId="77777777" w:rsidR="00B26CCE" w:rsidRDefault="00B26CCE" w:rsidP="0098684E">
          <w:pPr>
            <w:pStyle w:val="Encabezado"/>
            <w:rPr>
              <w:noProof/>
              <w:lang w:eastAsia="es-CO"/>
            </w:rPr>
          </w:pPr>
        </w:p>
      </w:tc>
      <w:tc>
        <w:tcPr>
          <w:tcW w:w="4110" w:type="dxa"/>
          <w:vMerge/>
        </w:tcPr>
        <w:p w14:paraId="66E9F6D7" w14:textId="77777777" w:rsidR="00B26CCE" w:rsidRDefault="00B26CCE" w:rsidP="0098684E">
          <w:pPr>
            <w:pStyle w:val="Encabezado"/>
            <w:rPr>
              <w:noProof/>
              <w:lang w:eastAsia="es-CO"/>
            </w:rPr>
          </w:pPr>
        </w:p>
      </w:tc>
      <w:tc>
        <w:tcPr>
          <w:tcW w:w="1909" w:type="dxa"/>
        </w:tcPr>
        <w:p w14:paraId="38AF87C6" w14:textId="77777777" w:rsidR="00B26CCE" w:rsidRPr="00B26CCE" w:rsidRDefault="00B26CCE" w:rsidP="0098684E">
          <w:pPr>
            <w:pStyle w:val="Encabezado"/>
            <w:rPr>
              <w:noProof/>
              <w:sz w:val="18"/>
              <w:szCs w:val="18"/>
              <w:lang w:eastAsia="es-CO"/>
            </w:rPr>
          </w:pPr>
          <w:r w:rsidRPr="00B26CCE">
            <w:rPr>
              <w:b/>
              <w:noProof/>
              <w:sz w:val="18"/>
              <w:szCs w:val="18"/>
              <w:lang w:eastAsia="es-CO"/>
            </w:rPr>
            <w:t>Versión</w:t>
          </w:r>
          <w:r w:rsidRPr="00B26CCE">
            <w:rPr>
              <w:noProof/>
              <w:sz w:val="18"/>
              <w:szCs w:val="18"/>
              <w:lang w:eastAsia="es-CO"/>
            </w:rPr>
            <w:t>:</w:t>
          </w:r>
          <w:r w:rsidR="00980234">
            <w:rPr>
              <w:noProof/>
              <w:sz w:val="18"/>
              <w:szCs w:val="18"/>
              <w:lang w:eastAsia="es-CO"/>
            </w:rPr>
            <w:t>01</w:t>
          </w:r>
        </w:p>
      </w:tc>
      <w:tc>
        <w:tcPr>
          <w:tcW w:w="1209" w:type="dxa"/>
          <w:vMerge/>
        </w:tcPr>
        <w:p w14:paraId="40F87F76" w14:textId="77777777" w:rsidR="00B26CCE" w:rsidRDefault="00B26CCE" w:rsidP="0098684E">
          <w:pPr>
            <w:pStyle w:val="Encabezado"/>
            <w:rPr>
              <w:noProof/>
              <w:lang w:eastAsia="es-CO"/>
            </w:rPr>
          </w:pPr>
        </w:p>
      </w:tc>
    </w:tr>
    <w:tr w:rsidR="00B26CCE" w14:paraId="1C58D7CF" w14:textId="77777777" w:rsidTr="009818C6">
      <w:trPr>
        <w:trHeight w:val="278"/>
      </w:trPr>
      <w:tc>
        <w:tcPr>
          <w:tcW w:w="1986" w:type="dxa"/>
          <w:vMerge/>
        </w:tcPr>
        <w:p w14:paraId="36511BCF" w14:textId="77777777" w:rsidR="00B26CCE" w:rsidRDefault="00B26CCE" w:rsidP="0098684E">
          <w:pPr>
            <w:pStyle w:val="Encabezado"/>
            <w:rPr>
              <w:noProof/>
              <w:lang w:eastAsia="es-CO"/>
            </w:rPr>
          </w:pPr>
        </w:p>
      </w:tc>
      <w:tc>
        <w:tcPr>
          <w:tcW w:w="4110" w:type="dxa"/>
          <w:vMerge/>
        </w:tcPr>
        <w:p w14:paraId="60A4989B" w14:textId="77777777" w:rsidR="00B26CCE" w:rsidRDefault="00B26CCE" w:rsidP="0098684E">
          <w:pPr>
            <w:pStyle w:val="Encabezado"/>
            <w:rPr>
              <w:noProof/>
              <w:lang w:eastAsia="es-CO"/>
            </w:rPr>
          </w:pPr>
        </w:p>
      </w:tc>
      <w:tc>
        <w:tcPr>
          <w:tcW w:w="1909" w:type="dxa"/>
        </w:tcPr>
        <w:p w14:paraId="257F6C4B" w14:textId="77777777" w:rsidR="00B26CCE" w:rsidRPr="00B26CCE" w:rsidRDefault="00B26CCE" w:rsidP="00D519DE">
          <w:pPr>
            <w:pStyle w:val="Encabezado"/>
            <w:rPr>
              <w:noProof/>
              <w:sz w:val="18"/>
              <w:szCs w:val="18"/>
              <w:lang w:eastAsia="es-CO"/>
            </w:rPr>
          </w:pPr>
          <w:r w:rsidRPr="00B26CCE">
            <w:rPr>
              <w:b/>
              <w:noProof/>
              <w:sz w:val="18"/>
              <w:szCs w:val="18"/>
              <w:lang w:eastAsia="es-CO"/>
            </w:rPr>
            <w:t>Fecha</w:t>
          </w:r>
          <w:r w:rsidRPr="00B26CCE">
            <w:rPr>
              <w:noProof/>
              <w:sz w:val="18"/>
              <w:szCs w:val="18"/>
              <w:lang w:eastAsia="es-CO"/>
            </w:rPr>
            <w:t>:</w:t>
          </w:r>
          <w:r w:rsidR="00980234">
            <w:rPr>
              <w:noProof/>
              <w:sz w:val="18"/>
              <w:szCs w:val="18"/>
              <w:lang w:eastAsia="es-CO"/>
            </w:rPr>
            <w:t>2018/07/</w:t>
          </w:r>
          <w:r w:rsidR="00D519DE">
            <w:rPr>
              <w:noProof/>
              <w:sz w:val="18"/>
              <w:szCs w:val="18"/>
              <w:lang w:eastAsia="es-CO"/>
            </w:rPr>
            <w:t>30</w:t>
          </w:r>
        </w:p>
      </w:tc>
      <w:tc>
        <w:tcPr>
          <w:tcW w:w="1209" w:type="dxa"/>
          <w:vMerge/>
        </w:tcPr>
        <w:p w14:paraId="246A47FF" w14:textId="77777777" w:rsidR="00B26CCE" w:rsidRDefault="00B26CCE" w:rsidP="00FC6C4B">
          <w:pPr>
            <w:pStyle w:val="Encabezado"/>
            <w:jc w:val="right"/>
            <w:rPr>
              <w:noProof/>
              <w:lang w:eastAsia="es-CO"/>
            </w:rPr>
          </w:pPr>
        </w:p>
      </w:tc>
    </w:tr>
    <w:tr w:rsidR="00B26CCE" w14:paraId="523CCF97" w14:textId="77777777" w:rsidTr="009818C6">
      <w:trPr>
        <w:trHeight w:val="627"/>
      </w:trPr>
      <w:tc>
        <w:tcPr>
          <w:tcW w:w="1986" w:type="dxa"/>
          <w:vMerge/>
        </w:tcPr>
        <w:p w14:paraId="175BCF55" w14:textId="77777777" w:rsidR="00B26CCE" w:rsidRDefault="00B26CCE" w:rsidP="0098684E">
          <w:pPr>
            <w:pStyle w:val="Encabezado"/>
            <w:rPr>
              <w:noProof/>
              <w:lang w:eastAsia="es-CO"/>
            </w:rPr>
          </w:pPr>
        </w:p>
      </w:tc>
      <w:tc>
        <w:tcPr>
          <w:tcW w:w="4110" w:type="dxa"/>
        </w:tcPr>
        <w:p w14:paraId="382DAD05" w14:textId="77777777" w:rsidR="00B26CCE" w:rsidRPr="00B26CCE" w:rsidRDefault="00B26CCE" w:rsidP="00A977CA">
          <w:pPr>
            <w:pStyle w:val="Encabezado"/>
            <w:jc w:val="center"/>
            <w:rPr>
              <w:rFonts w:asciiTheme="minorHAnsi" w:hAnsiTheme="minorHAnsi" w:cstheme="minorHAnsi"/>
              <w:b/>
              <w:noProof/>
              <w:sz w:val="24"/>
              <w:szCs w:val="24"/>
              <w:lang w:eastAsia="es-CO"/>
            </w:rPr>
          </w:pPr>
          <w:r w:rsidRPr="00B26CCE">
            <w:rPr>
              <w:rFonts w:asciiTheme="minorHAnsi" w:hAnsiTheme="minorHAnsi" w:cstheme="minorHAnsi"/>
              <w:b/>
              <w:noProof/>
              <w:sz w:val="24"/>
              <w:szCs w:val="24"/>
              <w:lang w:eastAsia="es-CO"/>
            </w:rPr>
            <w:t xml:space="preserve">AUTO </w:t>
          </w:r>
          <w:r w:rsidR="00725B70">
            <w:rPr>
              <w:rFonts w:asciiTheme="minorHAnsi" w:hAnsiTheme="minorHAnsi" w:cstheme="minorHAnsi"/>
              <w:b/>
              <w:noProof/>
              <w:sz w:val="24"/>
              <w:szCs w:val="24"/>
              <w:lang w:eastAsia="es-CO"/>
            </w:rPr>
            <w:t xml:space="preserve">QUE ORDENA </w:t>
          </w:r>
          <w:r w:rsidR="00A977CA">
            <w:rPr>
              <w:rFonts w:asciiTheme="minorHAnsi" w:hAnsiTheme="minorHAnsi" w:cstheme="minorHAnsi"/>
              <w:b/>
              <w:noProof/>
              <w:sz w:val="24"/>
              <w:szCs w:val="24"/>
              <w:lang w:eastAsia="es-CO"/>
            </w:rPr>
            <w:t>PLIEGO DE CARGOS</w:t>
          </w:r>
        </w:p>
      </w:tc>
      <w:tc>
        <w:tcPr>
          <w:tcW w:w="1909" w:type="dxa"/>
        </w:tcPr>
        <w:p w14:paraId="4B537B0C" w14:textId="77777777" w:rsidR="00B26CCE" w:rsidRDefault="00B26CCE" w:rsidP="0098684E">
          <w:pPr>
            <w:pStyle w:val="Encabezado"/>
            <w:rPr>
              <w:noProof/>
              <w:sz w:val="18"/>
              <w:szCs w:val="18"/>
              <w:lang w:eastAsia="es-CO"/>
            </w:rPr>
          </w:pPr>
          <w:r w:rsidRPr="00B26CCE">
            <w:rPr>
              <w:b/>
              <w:noProof/>
              <w:sz w:val="18"/>
              <w:szCs w:val="18"/>
              <w:lang w:eastAsia="es-CO"/>
            </w:rPr>
            <w:t>Pagina</w:t>
          </w:r>
          <w:r>
            <w:rPr>
              <w:noProof/>
              <w:sz w:val="18"/>
              <w:szCs w:val="18"/>
              <w:lang w:eastAsia="es-CO"/>
            </w:rPr>
            <w:t>:</w:t>
          </w:r>
        </w:p>
        <w:p w14:paraId="5CA45A38" w14:textId="4EEE0D22" w:rsidR="00980234" w:rsidRPr="00B26CCE" w:rsidRDefault="00980234" w:rsidP="0098684E">
          <w:pPr>
            <w:pStyle w:val="Encabezado"/>
            <w:rPr>
              <w:noProof/>
              <w:sz w:val="18"/>
              <w:szCs w:val="18"/>
              <w:lang w:eastAsia="es-CO"/>
            </w:rPr>
          </w:pPr>
          <w:r>
            <w:rPr>
              <w:noProof/>
              <w:sz w:val="18"/>
              <w:szCs w:val="18"/>
              <w:lang w:eastAsia="es-CO"/>
            </w:rPr>
            <w:fldChar w:fldCharType="begin"/>
          </w:r>
          <w:r>
            <w:rPr>
              <w:noProof/>
              <w:sz w:val="18"/>
              <w:szCs w:val="18"/>
              <w:lang w:eastAsia="es-CO"/>
            </w:rPr>
            <w:instrText xml:space="preserve"> PAGE  \* Arabic  \* MERGEFORMAT </w:instrText>
          </w:r>
          <w:r>
            <w:rPr>
              <w:noProof/>
              <w:sz w:val="18"/>
              <w:szCs w:val="18"/>
              <w:lang w:eastAsia="es-CO"/>
            </w:rPr>
            <w:fldChar w:fldCharType="separate"/>
          </w:r>
          <w:r w:rsidR="00282A4A">
            <w:rPr>
              <w:noProof/>
              <w:sz w:val="18"/>
              <w:szCs w:val="18"/>
              <w:lang w:eastAsia="es-CO"/>
            </w:rPr>
            <w:t>1</w:t>
          </w:r>
          <w:r>
            <w:rPr>
              <w:noProof/>
              <w:sz w:val="18"/>
              <w:szCs w:val="18"/>
              <w:lang w:eastAsia="es-CO"/>
            </w:rPr>
            <w:fldChar w:fldCharType="end"/>
          </w:r>
          <w:r>
            <w:rPr>
              <w:noProof/>
              <w:sz w:val="18"/>
              <w:szCs w:val="18"/>
              <w:lang w:eastAsia="es-CO"/>
            </w:rPr>
            <w:t>DE</w:t>
          </w:r>
          <w:r w:rsidR="00EF2B2E">
            <w:rPr>
              <w:noProof/>
              <w:sz w:val="18"/>
              <w:szCs w:val="18"/>
              <w:lang w:eastAsia="es-CO"/>
            </w:rPr>
            <w:fldChar w:fldCharType="begin"/>
          </w:r>
          <w:r w:rsidR="00EF2B2E">
            <w:rPr>
              <w:noProof/>
              <w:sz w:val="18"/>
              <w:szCs w:val="18"/>
              <w:lang w:eastAsia="es-CO"/>
            </w:rPr>
            <w:instrText xml:space="preserve"> SECTIONPAGES  \* Arabic  \* MERGEFORMAT </w:instrText>
          </w:r>
          <w:r w:rsidR="00EF2B2E">
            <w:rPr>
              <w:noProof/>
              <w:sz w:val="18"/>
              <w:szCs w:val="18"/>
              <w:lang w:eastAsia="es-CO"/>
            </w:rPr>
            <w:fldChar w:fldCharType="separate"/>
          </w:r>
          <w:r w:rsidR="00282A4A">
            <w:rPr>
              <w:noProof/>
              <w:sz w:val="18"/>
              <w:szCs w:val="18"/>
              <w:lang w:eastAsia="es-CO"/>
            </w:rPr>
            <w:t>2</w:t>
          </w:r>
          <w:r w:rsidR="00EF2B2E">
            <w:rPr>
              <w:noProof/>
              <w:sz w:val="18"/>
              <w:szCs w:val="18"/>
              <w:lang w:eastAsia="es-CO"/>
            </w:rPr>
            <w:fldChar w:fldCharType="end"/>
          </w:r>
        </w:p>
      </w:tc>
      <w:tc>
        <w:tcPr>
          <w:tcW w:w="1209" w:type="dxa"/>
          <w:vMerge/>
        </w:tcPr>
        <w:p w14:paraId="2825EE89" w14:textId="77777777" w:rsidR="00B26CCE" w:rsidRDefault="00B26CCE" w:rsidP="0098684E">
          <w:pPr>
            <w:pStyle w:val="Encabezado"/>
            <w:rPr>
              <w:noProof/>
              <w:lang w:eastAsia="es-CO"/>
            </w:rPr>
          </w:pPr>
        </w:p>
      </w:tc>
    </w:tr>
  </w:tbl>
  <w:p w14:paraId="01F4BB30" w14:textId="77777777" w:rsidR="00D27F26" w:rsidRDefault="00D27F26" w:rsidP="0098684E">
    <w:pPr>
      <w:pStyle w:val="Encabezado"/>
      <w:rPr>
        <w:rFonts w:ascii="Arial" w:hAnsi="Arial" w:cs="Arial"/>
        <w:b/>
        <w:sz w:val="18"/>
        <w:szCs w:val="18"/>
      </w:rPr>
    </w:pPr>
  </w:p>
  <w:p w14:paraId="24BDC00F" w14:textId="77777777" w:rsidR="00D27F26" w:rsidRDefault="00D27F26" w:rsidP="00FC6C4B">
    <w:pPr>
      <w:pStyle w:val="Encabezado"/>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5654E"/>
    <w:multiLevelType w:val="hybridMultilevel"/>
    <w:tmpl w:val="7C240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2E5DBA"/>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AD584B"/>
    <w:multiLevelType w:val="hybridMultilevel"/>
    <w:tmpl w:val="10C00DA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3" w15:restartNumberingAfterBreak="0">
    <w:nsid w:val="518D6452"/>
    <w:multiLevelType w:val="hybridMultilevel"/>
    <w:tmpl w:val="B6AEA3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5D87E91"/>
    <w:multiLevelType w:val="hybridMultilevel"/>
    <w:tmpl w:val="C5F85E4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974AC4"/>
    <w:multiLevelType w:val="hybridMultilevel"/>
    <w:tmpl w:val="C74E7C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3D62AB"/>
    <w:multiLevelType w:val="hybridMultilevel"/>
    <w:tmpl w:val="11344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42820AF"/>
    <w:multiLevelType w:val="hybridMultilevel"/>
    <w:tmpl w:val="3DCC0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1D6380"/>
    <w:multiLevelType w:val="hybridMultilevel"/>
    <w:tmpl w:val="308AAA8A"/>
    <w:lvl w:ilvl="0" w:tplc="722A1B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74B63A8A"/>
    <w:multiLevelType w:val="hybridMultilevel"/>
    <w:tmpl w:val="E5E65C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9D418A1"/>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793B1C"/>
    <w:multiLevelType w:val="hybridMultilevel"/>
    <w:tmpl w:val="D7509A42"/>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F00AD5"/>
    <w:multiLevelType w:val="hybridMultilevel"/>
    <w:tmpl w:val="1034F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2"/>
  </w:num>
  <w:num w:numId="5">
    <w:abstractNumId w:val="3"/>
  </w:num>
  <w:num w:numId="6">
    <w:abstractNumId w:val="10"/>
  </w:num>
  <w:num w:numId="7">
    <w:abstractNumId w:val="6"/>
  </w:num>
  <w:num w:numId="8">
    <w:abstractNumId w:val="1"/>
  </w:num>
  <w:num w:numId="9">
    <w:abstractNumId w:val="4"/>
  </w:num>
  <w:num w:numId="10">
    <w:abstractNumId w:val="11"/>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4F"/>
    <w:rsid w:val="00010CE3"/>
    <w:rsid w:val="00022891"/>
    <w:rsid w:val="00041D34"/>
    <w:rsid w:val="000617F8"/>
    <w:rsid w:val="000915D8"/>
    <w:rsid w:val="00091686"/>
    <w:rsid w:val="000B4389"/>
    <w:rsid w:val="000C27DB"/>
    <w:rsid w:val="000C3486"/>
    <w:rsid w:val="000C7085"/>
    <w:rsid w:val="000D389A"/>
    <w:rsid w:val="000E76CF"/>
    <w:rsid w:val="00120518"/>
    <w:rsid w:val="00124737"/>
    <w:rsid w:val="00127B37"/>
    <w:rsid w:val="00130C7F"/>
    <w:rsid w:val="00151683"/>
    <w:rsid w:val="00156D87"/>
    <w:rsid w:val="00167294"/>
    <w:rsid w:val="00170682"/>
    <w:rsid w:val="00177DBB"/>
    <w:rsid w:val="00193D9E"/>
    <w:rsid w:val="001A7E69"/>
    <w:rsid w:val="001B2C5F"/>
    <w:rsid w:val="001E32B4"/>
    <w:rsid w:val="001E6768"/>
    <w:rsid w:val="001F5A87"/>
    <w:rsid w:val="00231036"/>
    <w:rsid w:val="00234F82"/>
    <w:rsid w:val="00242443"/>
    <w:rsid w:val="00250184"/>
    <w:rsid w:val="00257BEE"/>
    <w:rsid w:val="00270BE4"/>
    <w:rsid w:val="00274BB2"/>
    <w:rsid w:val="00282A4A"/>
    <w:rsid w:val="00291260"/>
    <w:rsid w:val="002B6A9D"/>
    <w:rsid w:val="002C028F"/>
    <w:rsid w:val="002E4240"/>
    <w:rsid w:val="002E544F"/>
    <w:rsid w:val="002F3066"/>
    <w:rsid w:val="00304AC3"/>
    <w:rsid w:val="003126B2"/>
    <w:rsid w:val="00327182"/>
    <w:rsid w:val="00334624"/>
    <w:rsid w:val="0034197B"/>
    <w:rsid w:val="00351952"/>
    <w:rsid w:val="00352887"/>
    <w:rsid w:val="00370FAB"/>
    <w:rsid w:val="00381226"/>
    <w:rsid w:val="003A3100"/>
    <w:rsid w:val="003A5E11"/>
    <w:rsid w:val="003B08DC"/>
    <w:rsid w:val="003C0290"/>
    <w:rsid w:val="003E0872"/>
    <w:rsid w:val="00402DE2"/>
    <w:rsid w:val="00435387"/>
    <w:rsid w:val="004619C9"/>
    <w:rsid w:val="00470B7D"/>
    <w:rsid w:val="00475373"/>
    <w:rsid w:val="004B6289"/>
    <w:rsid w:val="004C1546"/>
    <w:rsid w:val="004C4CC4"/>
    <w:rsid w:val="004E2AA2"/>
    <w:rsid w:val="004F103D"/>
    <w:rsid w:val="005060AF"/>
    <w:rsid w:val="00512771"/>
    <w:rsid w:val="00520983"/>
    <w:rsid w:val="00556CE1"/>
    <w:rsid w:val="00560A76"/>
    <w:rsid w:val="005814DD"/>
    <w:rsid w:val="0059391D"/>
    <w:rsid w:val="0059433E"/>
    <w:rsid w:val="0059462D"/>
    <w:rsid w:val="005A44ED"/>
    <w:rsid w:val="005B416C"/>
    <w:rsid w:val="005E3235"/>
    <w:rsid w:val="006015C7"/>
    <w:rsid w:val="00606793"/>
    <w:rsid w:val="0062490B"/>
    <w:rsid w:val="006B5A0C"/>
    <w:rsid w:val="006B6729"/>
    <w:rsid w:val="006F33A7"/>
    <w:rsid w:val="00706DA1"/>
    <w:rsid w:val="00725B70"/>
    <w:rsid w:val="007530F6"/>
    <w:rsid w:val="00776C44"/>
    <w:rsid w:val="00787ECD"/>
    <w:rsid w:val="007A119B"/>
    <w:rsid w:val="007B1FF0"/>
    <w:rsid w:val="00873CD1"/>
    <w:rsid w:val="00890F61"/>
    <w:rsid w:val="008B4375"/>
    <w:rsid w:val="008B5AB8"/>
    <w:rsid w:val="008F7451"/>
    <w:rsid w:val="00934D87"/>
    <w:rsid w:val="00935951"/>
    <w:rsid w:val="009432DC"/>
    <w:rsid w:val="00944F27"/>
    <w:rsid w:val="00977C95"/>
    <w:rsid w:val="00980234"/>
    <w:rsid w:val="009818C6"/>
    <w:rsid w:val="0098557A"/>
    <w:rsid w:val="0098684E"/>
    <w:rsid w:val="009A2658"/>
    <w:rsid w:val="009C68C2"/>
    <w:rsid w:val="009E5288"/>
    <w:rsid w:val="009F0BFD"/>
    <w:rsid w:val="00A00560"/>
    <w:rsid w:val="00A1394C"/>
    <w:rsid w:val="00A13E3F"/>
    <w:rsid w:val="00A14B34"/>
    <w:rsid w:val="00A26DAB"/>
    <w:rsid w:val="00A36C5C"/>
    <w:rsid w:val="00A7585E"/>
    <w:rsid w:val="00A8567A"/>
    <w:rsid w:val="00A95B67"/>
    <w:rsid w:val="00A977CA"/>
    <w:rsid w:val="00AA04E1"/>
    <w:rsid w:val="00AD36DE"/>
    <w:rsid w:val="00AE0167"/>
    <w:rsid w:val="00AF2DEA"/>
    <w:rsid w:val="00B224FF"/>
    <w:rsid w:val="00B26CCE"/>
    <w:rsid w:val="00B3672A"/>
    <w:rsid w:val="00B42864"/>
    <w:rsid w:val="00B50FCE"/>
    <w:rsid w:val="00B574A0"/>
    <w:rsid w:val="00B6222B"/>
    <w:rsid w:val="00B700C3"/>
    <w:rsid w:val="00B72C77"/>
    <w:rsid w:val="00B9225F"/>
    <w:rsid w:val="00BA1E95"/>
    <w:rsid w:val="00BA365E"/>
    <w:rsid w:val="00BA7420"/>
    <w:rsid w:val="00BC57C3"/>
    <w:rsid w:val="00BD6C96"/>
    <w:rsid w:val="00BE3347"/>
    <w:rsid w:val="00BE725F"/>
    <w:rsid w:val="00BF3D57"/>
    <w:rsid w:val="00BF5E9C"/>
    <w:rsid w:val="00C35384"/>
    <w:rsid w:val="00C40B9F"/>
    <w:rsid w:val="00C42C7A"/>
    <w:rsid w:val="00C57B40"/>
    <w:rsid w:val="00C6053A"/>
    <w:rsid w:val="00C701A4"/>
    <w:rsid w:val="00CA0696"/>
    <w:rsid w:val="00CA31B5"/>
    <w:rsid w:val="00CA6F5C"/>
    <w:rsid w:val="00CE7813"/>
    <w:rsid w:val="00D24B95"/>
    <w:rsid w:val="00D27F26"/>
    <w:rsid w:val="00D35A60"/>
    <w:rsid w:val="00D44DEF"/>
    <w:rsid w:val="00D519DE"/>
    <w:rsid w:val="00DF3408"/>
    <w:rsid w:val="00E516D2"/>
    <w:rsid w:val="00E669B1"/>
    <w:rsid w:val="00E859C5"/>
    <w:rsid w:val="00E94261"/>
    <w:rsid w:val="00EA072C"/>
    <w:rsid w:val="00EC40BD"/>
    <w:rsid w:val="00EC5169"/>
    <w:rsid w:val="00EE5CA7"/>
    <w:rsid w:val="00EF2B2E"/>
    <w:rsid w:val="00F01ACA"/>
    <w:rsid w:val="00F022CF"/>
    <w:rsid w:val="00F30A25"/>
    <w:rsid w:val="00F35501"/>
    <w:rsid w:val="00F62E21"/>
    <w:rsid w:val="00F64FE7"/>
    <w:rsid w:val="00F96531"/>
    <w:rsid w:val="00FB2076"/>
    <w:rsid w:val="00FC6C4B"/>
    <w:rsid w:val="00FD4628"/>
    <w:rsid w:val="00FD4A77"/>
    <w:rsid w:val="00FE060F"/>
    <w:rsid w:val="00FF366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7D584"/>
  <w15:docId w15:val="{A0AA0095-515B-4947-A654-677DD841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4F"/>
    <w:pPr>
      <w:spacing w:after="200" w:line="276" w:lineRule="auto"/>
    </w:pPr>
    <w:rPr>
      <w:rFonts w:ascii="Calibri" w:eastAsia="Calibri" w:hAnsi="Calibri" w:cs="Times New Roman"/>
    </w:rPr>
  </w:style>
  <w:style w:type="paragraph" w:styleId="Ttulo6">
    <w:name w:val="heading 6"/>
    <w:basedOn w:val="Normal"/>
    <w:next w:val="Normal"/>
    <w:link w:val="Ttulo6Car"/>
    <w:qFormat/>
    <w:rsid w:val="002E544F"/>
    <w:pPr>
      <w:spacing w:before="240" w:after="60" w:line="240" w:lineRule="auto"/>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2E544F"/>
    <w:rPr>
      <w:rFonts w:ascii="Times New Roman" w:eastAsia="Times New Roman" w:hAnsi="Times New Roman" w:cs="Times New Roman"/>
      <w:b/>
      <w:bCs/>
      <w:lang w:val="es-ES" w:eastAsia="es-ES"/>
    </w:rPr>
  </w:style>
  <w:style w:type="paragraph" w:styleId="Encabezado">
    <w:name w:val="header"/>
    <w:basedOn w:val="Normal"/>
    <w:link w:val="EncabezadoCar"/>
    <w:unhideWhenUsed/>
    <w:rsid w:val="002E544F"/>
    <w:pPr>
      <w:tabs>
        <w:tab w:val="center" w:pos="4419"/>
        <w:tab w:val="right" w:pos="8838"/>
      </w:tabs>
      <w:spacing w:after="0" w:line="240" w:lineRule="auto"/>
    </w:pPr>
  </w:style>
  <w:style w:type="character" w:customStyle="1" w:styleId="EncabezadoCar">
    <w:name w:val="Encabezado Car"/>
    <w:basedOn w:val="Fuentedeprrafopredeter"/>
    <w:link w:val="Encabezado"/>
    <w:rsid w:val="002E544F"/>
    <w:rPr>
      <w:rFonts w:ascii="Calibri" w:eastAsia="Calibri" w:hAnsi="Calibri" w:cs="Times New Roman"/>
    </w:rPr>
  </w:style>
  <w:style w:type="paragraph" w:styleId="NormalWeb">
    <w:name w:val="Normal (Web)"/>
    <w:basedOn w:val="Normal"/>
    <w:unhideWhenUsed/>
    <w:rsid w:val="002E544F"/>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99"/>
    <w:unhideWhenUsed/>
    <w:rsid w:val="002E544F"/>
    <w:pPr>
      <w:spacing w:before="100" w:beforeAutospacing="1" w:after="100" w:afterAutospacing="1"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uiPriority w:val="99"/>
    <w:rsid w:val="002E544F"/>
    <w:rPr>
      <w:rFonts w:ascii="Times New Roman" w:eastAsia="Times New Roman" w:hAnsi="Times New Roman" w:cs="Times New Roman"/>
      <w:sz w:val="24"/>
      <w:szCs w:val="24"/>
    </w:rPr>
  </w:style>
  <w:style w:type="paragraph" w:styleId="Sangra2detindependiente">
    <w:name w:val="Body Text Indent 2"/>
    <w:basedOn w:val="Normal"/>
    <w:link w:val="Sangra2detindependienteCar"/>
    <w:uiPriority w:val="99"/>
    <w:unhideWhenUsed/>
    <w:rsid w:val="002E54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E544F"/>
    <w:rPr>
      <w:rFonts w:ascii="Calibri" w:eastAsia="Calibri" w:hAnsi="Calibri" w:cs="Times New Roman"/>
    </w:rPr>
  </w:style>
  <w:style w:type="paragraph" w:styleId="Lista">
    <w:name w:val="List"/>
    <w:basedOn w:val="Normal"/>
    <w:rsid w:val="002E544F"/>
    <w:pPr>
      <w:spacing w:after="0" w:line="240" w:lineRule="auto"/>
      <w:ind w:left="283" w:hanging="283"/>
      <w:contextualSpacing/>
    </w:pPr>
    <w:rPr>
      <w:rFonts w:ascii="Times New Roman" w:eastAsia="Times New Roman" w:hAnsi="Times New Roman"/>
      <w:sz w:val="24"/>
      <w:szCs w:val="24"/>
      <w:lang w:eastAsia="es-CO"/>
    </w:rPr>
  </w:style>
  <w:style w:type="paragraph" w:styleId="Continuarlista">
    <w:name w:val="List Continue"/>
    <w:basedOn w:val="Normal"/>
    <w:rsid w:val="002E544F"/>
    <w:pPr>
      <w:spacing w:after="120" w:line="240" w:lineRule="auto"/>
      <w:ind w:left="283"/>
      <w:contextualSpacing/>
    </w:pPr>
    <w:rPr>
      <w:rFonts w:ascii="Times New Roman" w:eastAsia="Times New Roman" w:hAnsi="Times New Roman"/>
      <w:sz w:val="24"/>
      <w:szCs w:val="24"/>
      <w:lang w:eastAsia="es-CO"/>
    </w:rPr>
  </w:style>
  <w:style w:type="paragraph" w:styleId="Prrafodelista">
    <w:name w:val="List Paragraph"/>
    <w:basedOn w:val="Normal"/>
    <w:uiPriority w:val="34"/>
    <w:qFormat/>
    <w:rsid w:val="002E544F"/>
    <w:pPr>
      <w:ind w:left="720"/>
      <w:contextualSpacing/>
    </w:pPr>
  </w:style>
  <w:style w:type="character" w:customStyle="1" w:styleId="apple-converted-space">
    <w:name w:val="apple-converted-space"/>
    <w:basedOn w:val="Fuentedeprrafopredeter"/>
    <w:rsid w:val="00130C7F"/>
  </w:style>
  <w:style w:type="paragraph" w:styleId="Piedepgina">
    <w:name w:val="footer"/>
    <w:basedOn w:val="Normal"/>
    <w:link w:val="PiedepginaCar"/>
    <w:unhideWhenUsed/>
    <w:rsid w:val="0098684E"/>
    <w:pPr>
      <w:tabs>
        <w:tab w:val="center" w:pos="4419"/>
        <w:tab w:val="right" w:pos="8838"/>
      </w:tabs>
      <w:spacing w:after="0" w:line="240" w:lineRule="auto"/>
    </w:pPr>
  </w:style>
  <w:style w:type="character" w:customStyle="1" w:styleId="PiedepginaCar">
    <w:name w:val="Pie de página Car"/>
    <w:basedOn w:val="Fuentedeprrafopredeter"/>
    <w:link w:val="Piedepgina"/>
    <w:rsid w:val="0098684E"/>
    <w:rPr>
      <w:rFonts w:ascii="Calibri" w:eastAsia="Calibri" w:hAnsi="Calibri" w:cs="Times New Roman"/>
    </w:rPr>
  </w:style>
  <w:style w:type="paragraph" w:styleId="z-Finaldelformulario">
    <w:name w:val="HTML Bottom of Form"/>
    <w:basedOn w:val="Normal"/>
    <w:next w:val="Normal"/>
    <w:link w:val="z-FinaldelformularioCar"/>
    <w:hidden/>
    <w:rsid w:val="004C154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FinaldelformularioCar">
    <w:name w:val="z-Final del formulario Car"/>
    <w:basedOn w:val="Fuentedeprrafopredeter"/>
    <w:link w:val="z-Finaldelformulario"/>
    <w:rsid w:val="004C1546"/>
    <w:rPr>
      <w:rFonts w:ascii="Arial" w:eastAsia="Times New Roman" w:hAnsi="Arial" w:cs="Arial"/>
      <w:vanish/>
      <w:sz w:val="16"/>
      <w:szCs w:val="16"/>
      <w:lang w:val="en-US"/>
    </w:rPr>
  </w:style>
  <w:style w:type="paragraph" w:styleId="Textodeglobo">
    <w:name w:val="Balloon Text"/>
    <w:basedOn w:val="Normal"/>
    <w:link w:val="TextodegloboCar"/>
    <w:uiPriority w:val="99"/>
    <w:semiHidden/>
    <w:unhideWhenUsed/>
    <w:rsid w:val="00FE06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60F"/>
    <w:rPr>
      <w:rFonts w:ascii="Segoe UI" w:eastAsia="Calibri" w:hAnsi="Segoe UI" w:cs="Segoe UI"/>
      <w:sz w:val="18"/>
      <w:szCs w:val="18"/>
    </w:rPr>
  </w:style>
  <w:style w:type="table" w:styleId="Tablaconcuadrcula">
    <w:name w:val="Table Grid"/>
    <w:basedOn w:val="Tablanormal"/>
    <w:uiPriority w:val="39"/>
    <w:rsid w:val="0059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bodytextindent2">
    <w:name w:val="x_msobodytextindent2"/>
    <w:basedOn w:val="Normal"/>
    <w:rsid w:val="000617F8"/>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48283">
      <w:bodyDiv w:val="1"/>
      <w:marLeft w:val="0"/>
      <w:marRight w:val="0"/>
      <w:marTop w:val="0"/>
      <w:marBottom w:val="0"/>
      <w:divBdr>
        <w:top w:val="none" w:sz="0" w:space="0" w:color="auto"/>
        <w:left w:val="none" w:sz="0" w:space="0" w:color="auto"/>
        <w:bottom w:val="none" w:sz="0" w:space="0" w:color="auto"/>
        <w:right w:val="none" w:sz="0" w:space="0" w:color="auto"/>
      </w:divBdr>
    </w:div>
    <w:div w:id="439107692">
      <w:bodyDiv w:val="1"/>
      <w:marLeft w:val="0"/>
      <w:marRight w:val="0"/>
      <w:marTop w:val="0"/>
      <w:marBottom w:val="0"/>
      <w:divBdr>
        <w:top w:val="none" w:sz="0" w:space="0" w:color="auto"/>
        <w:left w:val="none" w:sz="0" w:space="0" w:color="auto"/>
        <w:bottom w:val="none" w:sz="0" w:space="0" w:color="auto"/>
        <w:right w:val="none" w:sz="0" w:space="0" w:color="auto"/>
      </w:divBdr>
    </w:div>
    <w:div w:id="474840048">
      <w:bodyDiv w:val="1"/>
      <w:marLeft w:val="0"/>
      <w:marRight w:val="0"/>
      <w:marTop w:val="0"/>
      <w:marBottom w:val="0"/>
      <w:divBdr>
        <w:top w:val="none" w:sz="0" w:space="0" w:color="auto"/>
        <w:left w:val="none" w:sz="0" w:space="0" w:color="auto"/>
        <w:bottom w:val="none" w:sz="0" w:space="0" w:color="auto"/>
        <w:right w:val="none" w:sz="0" w:space="0" w:color="auto"/>
      </w:divBdr>
    </w:div>
    <w:div w:id="497843170">
      <w:bodyDiv w:val="1"/>
      <w:marLeft w:val="0"/>
      <w:marRight w:val="0"/>
      <w:marTop w:val="0"/>
      <w:marBottom w:val="0"/>
      <w:divBdr>
        <w:top w:val="none" w:sz="0" w:space="0" w:color="auto"/>
        <w:left w:val="none" w:sz="0" w:space="0" w:color="auto"/>
        <w:bottom w:val="none" w:sz="0" w:space="0" w:color="auto"/>
        <w:right w:val="none" w:sz="0" w:space="0" w:color="auto"/>
      </w:divBdr>
    </w:div>
    <w:div w:id="538200493">
      <w:bodyDiv w:val="1"/>
      <w:marLeft w:val="0"/>
      <w:marRight w:val="0"/>
      <w:marTop w:val="0"/>
      <w:marBottom w:val="0"/>
      <w:divBdr>
        <w:top w:val="none" w:sz="0" w:space="0" w:color="auto"/>
        <w:left w:val="none" w:sz="0" w:space="0" w:color="auto"/>
        <w:bottom w:val="none" w:sz="0" w:space="0" w:color="auto"/>
        <w:right w:val="none" w:sz="0" w:space="0" w:color="auto"/>
      </w:divBdr>
    </w:div>
    <w:div w:id="1015960089">
      <w:bodyDiv w:val="1"/>
      <w:marLeft w:val="0"/>
      <w:marRight w:val="0"/>
      <w:marTop w:val="0"/>
      <w:marBottom w:val="0"/>
      <w:divBdr>
        <w:top w:val="none" w:sz="0" w:space="0" w:color="auto"/>
        <w:left w:val="none" w:sz="0" w:space="0" w:color="auto"/>
        <w:bottom w:val="none" w:sz="0" w:space="0" w:color="auto"/>
        <w:right w:val="none" w:sz="0" w:space="0" w:color="auto"/>
      </w:divBdr>
    </w:div>
    <w:div w:id="1151602193">
      <w:bodyDiv w:val="1"/>
      <w:marLeft w:val="0"/>
      <w:marRight w:val="0"/>
      <w:marTop w:val="0"/>
      <w:marBottom w:val="0"/>
      <w:divBdr>
        <w:top w:val="none" w:sz="0" w:space="0" w:color="auto"/>
        <w:left w:val="none" w:sz="0" w:space="0" w:color="auto"/>
        <w:bottom w:val="none" w:sz="0" w:space="0" w:color="auto"/>
        <w:right w:val="none" w:sz="0" w:space="0" w:color="auto"/>
      </w:divBdr>
    </w:div>
    <w:div w:id="1369600617">
      <w:bodyDiv w:val="1"/>
      <w:marLeft w:val="0"/>
      <w:marRight w:val="0"/>
      <w:marTop w:val="0"/>
      <w:marBottom w:val="0"/>
      <w:divBdr>
        <w:top w:val="none" w:sz="0" w:space="0" w:color="auto"/>
        <w:left w:val="none" w:sz="0" w:space="0" w:color="auto"/>
        <w:bottom w:val="none" w:sz="0" w:space="0" w:color="auto"/>
        <w:right w:val="none" w:sz="0" w:space="0" w:color="auto"/>
      </w:divBdr>
    </w:div>
    <w:div w:id="1447389156">
      <w:bodyDiv w:val="1"/>
      <w:marLeft w:val="0"/>
      <w:marRight w:val="0"/>
      <w:marTop w:val="0"/>
      <w:marBottom w:val="0"/>
      <w:divBdr>
        <w:top w:val="none" w:sz="0" w:space="0" w:color="auto"/>
        <w:left w:val="none" w:sz="0" w:space="0" w:color="auto"/>
        <w:bottom w:val="none" w:sz="0" w:space="0" w:color="auto"/>
        <w:right w:val="none" w:sz="0" w:space="0" w:color="auto"/>
      </w:divBdr>
    </w:div>
    <w:div w:id="1619021617">
      <w:bodyDiv w:val="1"/>
      <w:marLeft w:val="0"/>
      <w:marRight w:val="0"/>
      <w:marTop w:val="0"/>
      <w:marBottom w:val="0"/>
      <w:divBdr>
        <w:top w:val="none" w:sz="0" w:space="0" w:color="auto"/>
        <w:left w:val="none" w:sz="0" w:space="0" w:color="auto"/>
        <w:bottom w:val="none" w:sz="0" w:space="0" w:color="auto"/>
        <w:right w:val="none" w:sz="0" w:space="0" w:color="auto"/>
      </w:divBdr>
    </w:div>
    <w:div w:id="1667438521">
      <w:bodyDiv w:val="1"/>
      <w:marLeft w:val="0"/>
      <w:marRight w:val="0"/>
      <w:marTop w:val="0"/>
      <w:marBottom w:val="0"/>
      <w:divBdr>
        <w:top w:val="none" w:sz="0" w:space="0" w:color="auto"/>
        <w:left w:val="none" w:sz="0" w:space="0" w:color="auto"/>
        <w:bottom w:val="none" w:sz="0" w:space="0" w:color="auto"/>
        <w:right w:val="none" w:sz="0" w:space="0" w:color="auto"/>
      </w:divBdr>
    </w:div>
    <w:div w:id="1856846537">
      <w:bodyDiv w:val="1"/>
      <w:marLeft w:val="0"/>
      <w:marRight w:val="0"/>
      <w:marTop w:val="0"/>
      <w:marBottom w:val="0"/>
      <w:divBdr>
        <w:top w:val="none" w:sz="0" w:space="0" w:color="auto"/>
        <w:left w:val="none" w:sz="0" w:space="0" w:color="auto"/>
        <w:bottom w:val="none" w:sz="0" w:space="0" w:color="auto"/>
        <w:right w:val="none" w:sz="0" w:space="0" w:color="auto"/>
      </w:divBdr>
    </w:div>
    <w:div w:id="1899584039">
      <w:bodyDiv w:val="1"/>
      <w:marLeft w:val="0"/>
      <w:marRight w:val="0"/>
      <w:marTop w:val="0"/>
      <w:marBottom w:val="0"/>
      <w:divBdr>
        <w:top w:val="none" w:sz="0" w:space="0" w:color="auto"/>
        <w:left w:val="none" w:sz="0" w:space="0" w:color="auto"/>
        <w:bottom w:val="none" w:sz="0" w:space="0" w:color="auto"/>
        <w:right w:val="none" w:sz="0" w:space="0" w:color="auto"/>
      </w:divBdr>
    </w:div>
    <w:div w:id="1932425897">
      <w:bodyDiv w:val="1"/>
      <w:marLeft w:val="0"/>
      <w:marRight w:val="0"/>
      <w:marTop w:val="0"/>
      <w:marBottom w:val="0"/>
      <w:divBdr>
        <w:top w:val="none" w:sz="0" w:space="0" w:color="auto"/>
        <w:left w:val="none" w:sz="0" w:space="0" w:color="auto"/>
        <w:bottom w:val="none" w:sz="0" w:space="0" w:color="auto"/>
        <w:right w:val="none" w:sz="0" w:space="0" w:color="auto"/>
      </w:divBdr>
    </w:div>
    <w:div w:id="21067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alcladia</cp:lastModifiedBy>
  <cp:revision>2</cp:revision>
  <cp:lastPrinted>2018-04-06T15:29:00Z</cp:lastPrinted>
  <dcterms:created xsi:type="dcterms:W3CDTF">2019-10-28T20:14:00Z</dcterms:created>
  <dcterms:modified xsi:type="dcterms:W3CDTF">2019-10-28T20:14:00Z</dcterms:modified>
</cp:coreProperties>
</file>