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481" w:rsidRDefault="00E314A5" w:rsidP="002105B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154940</wp:posOffset>
                </wp:positionV>
                <wp:extent cx="6657975" cy="94297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14A5" w:rsidRDefault="00E314A5" w:rsidP="00E314A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MUNICIPIO DE IBAGUÉ</w:t>
                            </w:r>
                          </w:p>
                          <w:p w:rsidR="00E314A5" w:rsidRDefault="00E314A5" w:rsidP="00E314A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SECRETARÍA GENERAL – DIRECCIÓN DE ATENCIÓN AL CIUDADANO</w:t>
                            </w:r>
                          </w:p>
                          <w:p w:rsidR="00E314A5" w:rsidRDefault="00E314A5" w:rsidP="00E314A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Planilla de Entrega de Correspondencia No. </w:t>
                            </w:r>
                          </w:p>
                          <w:p w:rsidR="00E314A5" w:rsidRDefault="00E314A5" w:rsidP="00E314A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Fecha de Apertura                  - Fecha de Cierre</w:t>
                            </w:r>
                          </w:p>
                          <w:p w:rsidR="00E314A5" w:rsidRPr="00E314A5" w:rsidRDefault="00E314A5" w:rsidP="00E314A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22.05pt;margin-top:12.2pt;width:524.25pt;height:7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" fillcolor="white [3201]" strokeweight=".5pt">
                <v:textbox>
                  <w:txbxContent>
                    <w:p w:rsidR="00E314A5" w:rsidRDefault="00E314A5" w:rsidP="00E314A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MUNICIPIO DE IBAGUÉ</w:t>
                      </w:r>
                    </w:p>
                    <w:p w:rsidR="00E314A5" w:rsidRDefault="00E314A5" w:rsidP="00E314A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SECRETARÍA GENERAL – DIRECCIÓN DE ATENCIÓN AL CIUDADANO</w:t>
                      </w:r>
                    </w:p>
                    <w:p w:rsidR="00E314A5" w:rsidRDefault="00E314A5" w:rsidP="00E314A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Planilla de Entrega de Correspondencia No. </w:t>
                      </w:r>
                    </w:p>
                    <w:p w:rsidR="00E314A5" w:rsidRDefault="00E314A5" w:rsidP="00E314A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Fecha de Apertura                  - Fecha de Cierre</w:t>
                      </w:r>
                    </w:p>
                    <w:p w:rsidR="00E314A5" w:rsidRPr="00E314A5" w:rsidRDefault="00E314A5" w:rsidP="00E314A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14A5" w:rsidRDefault="00E314A5" w:rsidP="00E314A5">
      <w:pPr>
        <w:jc w:val="center"/>
        <w:rPr>
          <w:rFonts w:ascii="Arial" w:hAnsi="Arial" w:cs="Arial"/>
          <w:noProof/>
          <w:color w:val="808080" w:themeColor="background1" w:themeShade="80"/>
          <w:sz w:val="20"/>
          <w:szCs w:val="20"/>
          <w:lang w:eastAsia="es-CO"/>
        </w:rPr>
      </w:pPr>
    </w:p>
    <w:p w:rsidR="00E314A5" w:rsidRPr="00E314A5" w:rsidRDefault="00E314A5" w:rsidP="00E314A5">
      <w:pPr>
        <w:rPr>
          <w:rFonts w:ascii="Arial" w:hAnsi="Arial" w:cs="Arial"/>
          <w:sz w:val="20"/>
          <w:szCs w:val="20"/>
          <w:lang w:eastAsia="es-CO"/>
        </w:rPr>
      </w:pPr>
    </w:p>
    <w:p w:rsidR="00E314A5" w:rsidRPr="00E314A5" w:rsidRDefault="00E314A5" w:rsidP="00E314A5">
      <w:pPr>
        <w:rPr>
          <w:rFonts w:ascii="Arial" w:hAnsi="Arial" w:cs="Arial"/>
          <w:sz w:val="20"/>
          <w:szCs w:val="20"/>
          <w:lang w:eastAsia="es-CO"/>
        </w:rPr>
      </w:pPr>
    </w:p>
    <w:p w:rsidR="00E314A5" w:rsidRPr="00E314A5" w:rsidRDefault="00E314A5" w:rsidP="00E314A5">
      <w:pPr>
        <w:rPr>
          <w:rFonts w:ascii="Arial" w:hAnsi="Arial" w:cs="Arial"/>
          <w:sz w:val="20"/>
          <w:szCs w:val="20"/>
          <w:lang w:eastAsia="es-CO"/>
        </w:rPr>
      </w:pPr>
    </w:p>
    <w:p w:rsidR="00E314A5" w:rsidRPr="00E314A5" w:rsidRDefault="00E314A5" w:rsidP="00E314A5">
      <w:pPr>
        <w:rPr>
          <w:rFonts w:ascii="Arial" w:hAnsi="Arial" w:cs="Arial"/>
          <w:sz w:val="20"/>
          <w:szCs w:val="20"/>
          <w:lang w:eastAsia="es-CO"/>
        </w:rPr>
      </w:pPr>
    </w:p>
    <w:p w:rsidR="00E314A5" w:rsidRPr="00E314A5" w:rsidRDefault="00E314A5" w:rsidP="00E314A5">
      <w:pPr>
        <w:rPr>
          <w:rFonts w:ascii="Arial" w:hAnsi="Arial" w:cs="Arial"/>
          <w:sz w:val="20"/>
          <w:szCs w:val="20"/>
          <w:lang w:eastAsia="es-CO"/>
        </w:rPr>
      </w:pPr>
    </w:p>
    <w:p w:rsidR="00E314A5" w:rsidRDefault="00E314A5" w:rsidP="00E314A5">
      <w:pPr>
        <w:tabs>
          <w:tab w:val="left" w:pos="3585"/>
        </w:tabs>
        <w:jc w:val="both"/>
        <w:rPr>
          <w:rFonts w:ascii="Arial" w:hAnsi="Arial" w:cs="Arial"/>
          <w:sz w:val="20"/>
          <w:szCs w:val="20"/>
          <w:lang w:eastAsia="es-CO"/>
        </w:rPr>
      </w:pPr>
    </w:p>
    <w:p w:rsidR="00E314A5" w:rsidRDefault="00E314A5" w:rsidP="00E314A5">
      <w:pPr>
        <w:tabs>
          <w:tab w:val="left" w:pos="3585"/>
        </w:tabs>
        <w:jc w:val="both"/>
        <w:rPr>
          <w:rFonts w:ascii="Arial" w:hAnsi="Arial" w:cs="Arial"/>
          <w:sz w:val="20"/>
          <w:szCs w:val="20"/>
          <w:lang w:eastAsia="es-CO"/>
        </w:rPr>
      </w:pPr>
      <w:r>
        <w:rPr>
          <w:rFonts w:ascii="Arial" w:hAnsi="Arial" w:cs="Arial"/>
          <w:sz w:val="20"/>
          <w:szCs w:val="20"/>
          <w:lang w:eastAsia="es-CO"/>
        </w:rPr>
        <w:t>Dependencia</w:t>
      </w:r>
    </w:p>
    <w:tbl>
      <w:tblPr>
        <w:tblStyle w:val="Tablaconcuadrcula"/>
        <w:tblW w:w="10473" w:type="dxa"/>
        <w:tblInd w:w="-461" w:type="dxa"/>
        <w:tblLayout w:type="fixed"/>
        <w:tblLook w:val="04A0" w:firstRow="1" w:lastRow="0" w:firstColumn="1" w:lastColumn="0" w:noHBand="0" w:noVBand="1"/>
      </w:tblPr>
      <w:tblGrid>
        <w:gridCol w:w="1449"/>
        <w:gridCol w:w="708"/>
        <w:gridCol w:w="851"/>
        <w:gridCol w:w="992"/>
        <w:gridCol w:w="1134"/>
        <w:gridCol w:w="1276"/>
        <w:gridCol w:w="1276"/>
        <w:gridCol w:w="992"/>
        <w:gridCol w:w="992"/>
        <w:gridCol w:w="803"/>
      </w:tblGrid>
      <w:tr w:rsidR="00981A74" w:rsidTr="00981A74">
        <w:tc>
          <w:tcPr>
            <w:tcW w:w="1449" w:type="dxa"/>
          </w:tcPr>
          <w:p w:rsidR="00E314A5" w:rsidRPr="00981A74" w:rsidRDefault="00E314A5" w:rsidP="00981A74">
            <w:pPr>
              <w:tabs>
                <w:tab w:val="left" w:pos="3585"/>
              </w:tabs>
              <w:jc w:val="both"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981A74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RADICACIÓN</w:t>
            </w:r>
          </w:p>
        </w:tc>
        <w:tc>
          <w:tcPr>
            <w:tcW w:w="708" w:type="dxa"/>
          </w:tcPr>
          <w:p w:rsidR="00E314A5" w:rsidRPr="00981A74" w:rsidRDefault="00E314A5" w:rsidP="00981A74">
            <w:pPr>
              <w:tabs>
                <w:tab w:val="left" w:pos="3585"/>
              </w:tabs>
              <w:jc w:val="both"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981A74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NUM</w:t>
            </w:r>
          </w:p>
        </w:tc>
        <w:tc>
          <w:tcPr>
            <w:tcW w:w="851" w:type="dxa"/>
          </w:tcPr>
          <w:p w:rsidR="00E314A5" w:rsidRPr="00981A74" w:rsidRDefault="00E314A5" w:rsidP="00981A74">
            <w:pPr>
              <w:tabs>
                <w:tab w:val="left" w:pos="3585"/>
              </w:tabs>
              <w:jc w:val="both"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981A74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FECHA RAD</w:t>
            </w:r>
          </w:p>
        </w:tc>
        <w:tc>
          <w:tcPr>
            <w:tcW w:w="992" w:type="dxa"/>
          </w:tcPr>
          <w:p w:rsidR="00E314A5" w:rsidRPr="00981A74" w:rsidRDefault="00E314A5" w:rsidP="00981A74">
            <w:pPr>
              <w:tabs>
                <w:tab w:val="left" w:pos="3585"/>
              </w:tabs>
              <w:jc w:val="both"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981A74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ORIGEN</w:t>
            </w:r>
          </w:p>
        </w:tc>
        <w:tc>
          <w:tcPr>
            <w:tcW w:w="1134" w:type="dxa"/>
          </w:tcPr>
          <w:p w:rsidR="00E314A5" w:rsidRPr="00981A74" w:rsidRDefault="00E314A5" w:rsidP="00981A74">
            <w:pPr>
              <w:tabs>
                <w:tab w:val="left" w:pos="3585"/>
              </w:tabs>
              <w:jc w:val="both"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981A74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NOMBRE</w:t>
            </w:r>
          </w:p>
        </w:tc>
        <w:tc>
          <w:tcPr>
            <w:tcW w:w="1276" w:type="dxa"/>
          </w:tcPr>
          <w:p w:rsidR="00E314A5" w:rsidRPr="00981A74" w:rsidRDefault="00E314A5" w:rsidP="00981A74">
            <w:pPr>
              <w:tabs>
                <w:tab w:val="left" w:pos="3585"/>
              </w:tabs>
              <w:jc w:val="both"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981A74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DIRECCIÓN</w:t>
            </w:r>
          </w:p>
        </w:tc>
        <w:tc>
          <w:tcPr>
            <w:tcW w:w="1276" w:type="dxa"/>
          </w:tcPr>
          <w:p w:rsidR="00E314A5" w:rsidRPr="00981A74" w:rsidRDefault="00E314A5" w:rsidP="00981A74">
            <w:pPr>
              <w:tabs>
                <w:tab w:val="left" w:pos="3585"/>
              </w:tabs>
              <w:jc w:val="both"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981A74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TELEFONO</w:t>
            </w:r>
          </w:p>
        </w:tc>
        <w:tc>
          <w:tcPr>
            <w:tcW w:w="992" w:type="dxa"/>
          </w:tcPr>
          <w:p w:rsidR="00E314A5" w:rsidRPr="00981A74" w:rsidRDefault="00E314A5" w:rsidP="00981A74">
            <w:pPr>
              <w:tabs>
                <w:tab w:val="left" w:pos="3585"/>
              </w:tabs>
              <w:jc w:val="both"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981A74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TIPO ANEXOS</w:t>
            </w:r>
          </w:p>
        </w:tc>
        <w:tc>
          <w:tcPr>
            <w:tcW w:w="992" w:type="dxa"/>
          </w:tcPr>
          <w:p w:rsidR="00E314A5" w:rsidRPr="00981A74" w:rsidRDefault="00E314A5" w:rsidP="00981A74">
            <w:pPr>
              <w:tabs>
                <w:tab w:val="left" w:pos="3585"/>
              </w:tabs>
              <w:jc w:val="both"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981A74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NRO ANEXOS</w:t>
            </w:r>
          </w:p>
        </w:tc>
        <w:tc>
          <w:tcPr>
            <w:tcW w:w="803" w:type="dxa"/>
          </w:tcPr>
          <w:p w:rsidR="00E314A5" w:rsidRPr="00981A74" w:rsidRDefault="00E314A5" w:rsidP="00981A74">
            <w:pPr>
              <w:tabs>
                <w:tab w:val="left" w:pos="3585"/>
              </w:tabs>
              <w:jc w:val="both"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981A74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FIRMA</w:t>
            </w:r>
          </w:p>
        </w:tc>
      </w:tr>
      <w:tr w:rsidR="00981A74" w:rsidTr="00981A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20"/>
        </w:trPr>
        <w:tc>
          <w:tcPr>
            <w:tcW w:w="10473" w:type="dxa"/>
            <w:gridSpan w:val="10"/>
          </w:tcPr>
          <w:p w:rsidR="00981A74" w:rsidRDefault="00981A74" w:rsidP="00981A74">
            <w:pPr>
              <w:tabs>
                <w:tab w:val="left" w:pos="3585"/>
              </w:tabs>
              <w:ind w:left="456"/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</w:tbl>
    <w:p w:rsidR="00E314A5" w:rsidRPr="00E314A5" w:rsidRDefault="00E314A5" w:rsidP="00981A74">
      <w:pPr>
        <w:rPr>
          <w:rFonts w:ascii="Arial" w:hAnsi="Arial" w:cs="Arial"/>
          <w:sz w:val="20"/>
          <w:szCs w:val="20"/>
          <w:lang w:eastAsia="es-CO"/>
        </w:rPr>
      </w:pPr>
    </w:p>
    <w:sectPr w:rsidR="00E314A5" w:rsidRPr="00E314A5" w:rsidSect="00C50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AF1" w:rsidRDefault="00E91AF1" w:rsidP="005247B6">
      <w:r>
        <w:separator/>
      </w:r>
    </w:p>
  </w:endnote>
  <w:endnote w:type="continuationSeparator" w:id="0">
    <w:p w:rsidR="00E91AF1" w:rsidRDefault="00E91AF1" w:rsidP="0052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1CA" w:rsidRDefault="00EC61C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567" w:rsidRDefault="00841567" w:rsidP="00841567"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before="100" w:after="100"/>
      <w:jc w:val="center"/>
      <w:textAlignment w:val="baseline"/>
      <w:rPr>
        <w:rFonts w:ascii="Times New Roman" w:hAnsi="Times New Roman"/>
        <w:sz w:val="24"/>
        <w:szCs w:val="20"/>
        <w:lang w:eastAsia="es-ES"/>
      </w:rPr>
    </w:pPr>
    <w:r>
      <w:rPr>
        <w:rFonts w:ascii="Arial" w:hAnsi="Arial" w:cs="Arial"/>
        <w:b/>
        <w:sz w:val="16"/>
        <w:szCs w:val="16"/>
        <w:lang w:val="es-ES" w:eastAsia="es-CO"/>
      </w:rPr>
      <w:t>La versión vigente y controlada de este documento, solo podrá ser consultada a través de la plataforma PISAMI. La copia o impresión diferente a la publicada, será considerada como documento no controlado y su uso indebido no es responsabilidad de la Alcaldía de Ibagué</w:t>
    </w:r>
  </w:p>
  <w:p w:rsidR="00841567" w:rsidRDefault="0084156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1CA" w:rsidRDefault="00EC61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AF1" w:rsidRDefault="00E91AF1" w:rsidP="005247B6">
      <w:r>
        <w:separator/>
      </w:r>
    </w:p>
  </w:footnote>
  <w:footnote w:type="continuationSeparator" w:id="0">
    <w:p w:rsidR="00E91AF1" w:rsidRDefault="00E91AF1" w:rsidP="00524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1CA" w:rsidRDefault="00EC61C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499" w:type="dxa"/>
      <w:tblInd w:w="-431" w:type="dxa"/>
      <w:tblLook w:val="04A0" w:firstRow="1" w:lastRow="0" w:firstColumn="1" w:lastColumn="0" w:noHBand="0" w:noVBand="1"/>
    </w:tblPr>
    <w:tblGrid>
      <w:gridCol w:w="3025"/>
      <w:gridCol w:w="4176"/>
      <w:gridCol w:w="1951"/>
      <w:gridCol w:w="1347"/>
    </w:tblGrid>
    <w:tr w:rsidR="00C3559B" w:rsidTr="00DC792A">
      <w:trPr>
        <w:trHeight w:val="954"/>
      </w:trPr>
      <w:tc>
        <w:tcPr>
          <w:tcW w:w="3025" w:type="dxa"/>
          <w:vMerge w:val="restart"/>
        </w:tcPr>
        <w:p w:rsidR="00C3559B" w:rsidRDefault="00DC792A">
          <w:pPr>
            <w:pStyle w:val="Encabezado"/>
          </w:pPr>
          <w:r>
            <w:rPr>
              <w:noProof/>
              <w:lang w:eastAsia="es-CO"/>
            </w:rPr>
            <w:drawing>
              <wp:inline distT="0" distB="0" distL="0" distR="0">
                <wp:extent cx="1666875" cy="857250"/>
                <wp:effectExtent l="0" t="0" r="952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6" w:type="dxa"/>
          <w:vMerge w:val="restart"/>
        </w:tcPr>
        <w:p w:rsidR="00DC792A" w:rsidRDefault="00DC792A" w:rsidP="00DC792A">
          <w:pPr>
            <w:pStyle w:val="Encabezado"/>
            <w:jc w:val="center"/>
            <w:rPr>
              <w:b/>
            </w:rPr>
          </w:pPr>
        </w:p>
        <w:p w:rsidR="00C3559B" w:rsidRPr="00DC792A" w:rsidRDefault="00DC792A" w:rsidP="00DC792A">
          <w:pPr>
            <w:pStyle w:val="Encabezado"/>
            <w:jc w:val="center"/>
            <w:rPr>
              <w:sz w:val="28"/>
              <w:szCs w:val="28"/>
            </w:rPr>
          </w:pPr>
          <w:r w:rsidRPr="00DC792A">
            <w:rPr>
              <w:b/>
              <w:sz w:val="28"/>
              <w:szCs w:val="28"/>
            </w:rPr>
            <w:t>PR</w:t>
          </w:r>
          <w:r w:rsidR="00B44935">
            <w:rPr>
              <w:b/>
              <w:sz w:val="28"/>
              <w:szCs w:val="28"/>
            </w:rPr>
            <w:t>O</w:t>
          </w:r>
          <w:r w:rsidRPr="00DC792A">
            <w:rPr>
              <w:b/>
              <w:sz w:val="28"/>
              <w:szCs w:val="28"/>
            </w:rPr>
            <w:t>CESO</w:t>
          </w:r>
          <w:r w:rsidRPr="00DC792A">
            <w:rPr>
              <w:sz w:val="28"/>
              <w:szCs w:val="28"/>
            </w:rPr>
            <w:t>:  GESTION DEL SERVICIO Y ATENCION AL CIUDADANO</w:t>
          </w:r>
        </w:p>
      </w:tc>
      <w:tc>
        <w:tcPr>
          <w:tcW w:w="1951" w:type="dxa"/>
        </w:tcPr>
        <w:p w:rsidR="00C3559B" w:rsidRPr="00D838E9" w:rsidRDefault="00DC792A" w:rsidP="00B44935">
          <w:pPr>
            <w:pStyle w:val="Encabezado"/>
            <w:rPr>
              <w:color w:val="FF0000"/>
            </w:rPr>
          </w:pPr>
          <w:r w:rsidRPr="00D838E9">
            <w:t xml:space="preserve">Código: </w:t>
          </w:r>
          <w:bookmarkStart w:id="0" w:name="_GoBack"/>
          <w:r w:rsidR="00E314A5">
            <w:rPr>
              <w:color w:val="000000" w:themeColor="text1"/>
            </w:rPr>
            <w:t>FOR-06</w:t>
          </w:r>
          <w:r w:rsidRPr="001A2438">
            <w:rPr>
              <w:color w:val="000000" w:themeColor="text1"/>
            </w:rPr>
            <w:t>- PRO-GSA-0</w:t>
          </w:r>
          <w:r w:rsidR="004305CD">
            <w:rPr>
              <w:color w:val="000000" w:themeColor="text1"/>
            </w:rPr>
            <w:t>1</w:t>
          </w:r>
          <w:bookmarkEnd w:id="0"/>
        </w:p>
      </w:tc>
      <w:tc>
        <w:tcPr>
          <w:tcW w:w="1347" w:type="dxa"/>
          <w:vMerge w:val="restart"/>
        </w:tcPr>
        <w:p w:rsidR="00C3559B" w:rsidRDefault="00DC792A">
          <w:pPr>
            <w:pStyle w:val="Encabezado"/>
          </w:pPr>
          <w:r>
            <w:rPr>
              <w:rFonts w:ascii="Century Gothic" w:hAnsi="Century Gothic" w:cs="Century Gothic"/>
              <w:noProof/>
              <w:lang w:eastAsia="es-CO"/>
            </w:rPr>
            <w:drawing>
              <wp:inline distT="0" distB="0" distL="0" distR="0">
                <wp:extent cx="704850" cy="1028700"/>
                <wp:effectExtent l="0" t="0" r="0" b="0"/>
                <wp:docPr id="7" name="Imagen 7" descr="logocapitalmus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capitalmus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3559B" w:rsidTr="00DC792A">
      <w:trPr>
        <w:trHeight w:val="354"/>
      </w:trPr>
      <w:tc>
        <w:tcPr>
          <w:tcW w:w="3025" w:type="dxa"/>
          <w:vMerge/>
        </w:tcPr>
        <w:p w:rsidR="00C3559B" w:rsidRDefault="00C3559B">
          <w:pPr>
            <w:pStyle w:val="Encabezado"/>
          </w:pPr>
        </w:p>
      </w:tc>
      <w:tc>
        <w:tcPr>
          <w:tcW w:w="4176" w:type="dxa"/>
          <w:vMerge/>
        </w:tcPr>
        <w:p w:rsidR="00C3559B" w:rsidRDefault="00C3559B">
          <w:pPr>
            <w:pStyle w:val="Encabezado"/>
          </w:pPr>
        </w:p>
      </w:tc>
      <w:tc>
        <w:tcPr>
          <w:tcW w:w="1951" w:type="dxa"/>
        </w:tcPr>
        <w:p w:rsidR="00C3559B" w:rsidRDefault="00DC792A">
          <w:pPr>
            <w:pStyle w:val="Encabezado"/>
          </w:pPr>
          <w:r w:rsidRPr="00DC792A">
            <w:rPr>
              <w:b/>
            </w:rPr>
            <w:t>Versión:</w:t>
          </w:r>
          <w:r w:rsidR="00F35ECC">
            <w:t xml:space="preserve">    01</w:t>
          </w:r>
        </w:p>
      </w:tc>
      <w:tc>
        <w:tcPr>
          <w:tcW w:w="1347" w:type="dxa"/>
          <w:vMerge/>
        </w:tcPr>
        <w:p w:rsidR="00C3559B" w:rsidRDefault="00C3559B">
          <w:pPr>
            <w:pStyle w:val="Encabezado"/>
          </w:pPr>
        </w:p>
      </w:tc>
    </w:tr>
    <w:tr w:rsidR="00C3559B" w:rsidTr="00DC792A">
      <w:trPr>
        <w:trHeight w:val="335"/>
      </w:trPr>
      <w:tc>
        <w:tcPr>
          <w:tcW w:w="3025" w:type="dxa"/>
          <w:vMerge/>
        </w:tcPr>
        <w:p w:rsidR="00C3559B" w:rsidRDefault="00C3559B">
          <w:pPr>
            <w:pStyle w:val="Encabezado"/>
          </w:pPr>
        </w:p>
      </w:tc>
      <w:tc>
        <w:tcPr>
          <w:tcW w:w="4176" w:type="dxa"/>
          <w:vMerge w:val="restart"/>
        </w:tcPr>
        <w:p w:rsidR="00C3559B" w:rsidRDefault="00DC792A" w:rsidP="00DC792A">
          <w:pPr>
            <w:pStyle w:val="Encabezado"/>
            <w:jc w:val="center"/>
          </w:pPr>
          <w:r w:rsidRPr="00DC792A">
            <w:rPr>
              <w:b/>
            </w:rPr>
            <w:t>FORMATO</w:t>
          </w:r>
          <w:r>
            <w:t>:</w:t>
          </w:r>
        </w:p>
        <w:p w:rsidR="00DC792A" w:rsidRDefault="00DC792A" w:rsidP="00DC792A">
          <w:pPr>
            <w:pStyle w:val="Encabezado"/>
            <w:jc w:val="center"/>
          </w:pPr>
        </w:p>
        <w:p w:rsidR="00DC792A" w:rsidRPr="00DC792A" w:rsidRDefault="00E314A5" w:rsidP="00902E5B">
          <w:pPr>
            <w:pStyle w:val="Encabezado"/>
            <w:jc w:val="center"/>
            <w:rPr>
              <w:b/>
            </w:rPr>
          </w:pPr>
          <w:r>
            <w:rPr>
              <w:b/>
            </w:rPr>
            <w:t>PLANILLA DE ENTREGA INTERNA Y EXTERNA</w:t>
          </w:r>
        </w:p>
      </w:tc>
      <w:tc>
        <w:tcPr>
          <w:tcW w:w="1951" w:type="dxa"/>
        </w:tcPr>
        <w:p w:rsidR="00C3559B" w:rsidRDefault="00DC792A">
          <w:pPr>
            <w:pStyle w:val="Encabezado"/>
          </w:pPr>
          <w:r w:rsidRPr="00DC792A">
            <w:rPr>
              <w:b/>
            </w:rPr>
            <w:t>Fecha</w:t>
          </w:r>
          <w:r>
            <w:t xml:space="preserve">: </w:t>
          </w:r>
        </w:p>
        <w:p w:rsidR="00DC792A" w:rsidRDefault="00EC61CA" w:rsidP="001A2438">
          <w:pPr>
            <w:pStyle w:val="Encabezado"/>
          </w:pPr>
          <w:r>
            <w:rPr>
              <w:color w:val="000000" w:themeColor="text1"/>
            </w:rPr>
            <w:t>09</w:t>
          </w:r>
          <w:r w:rsidR="00B44935" w:rsidRPr="001A2438">
            <w:rPr>
              <w:color w:val="000000" w:themeColor="text1"/>
            </w:rPr>
            <w:t>/</w:t>
          </w:r>
          <w:r w:rsidR="00F35ECC">
            <w:rPr>
              <w:color w:val="000000" w:themeColor="text1"/>
            </w:rPr>
            <w:t>10</w:t>
          </w:r>
          <w:r w:rsidR="00B44935" w:rsidRPr="001A2438">
            <w:rPr>
              <w:color w:val="000000" w:themeColor="text1"/>
            </w:rPr>
            <w:t>/</w:t>
          </w:r>
          <w:r w:rsidR="001A2438" w:rsidRPr="001A2438">
            <w:rPr>
              <w:color w:val="000000" w:themeColor="text1"/>
            </w:rPr>
            <w:t>2019</w:t>
          </w:r>
        </w:p>
      </w:tc>
      <w:tc>
        <w:tcPr>
          <w:tcW w:w="1347" w:type="dxa"/>
          <w:vMerge w:val="restart"/>
        </w:tcPr>
        <w:p w:rsidR="00C3559B" w:rsidRDefault="00C3559B">
          <w:pPr>
            <w:pStyle w:val="Encabezado"/>
          </w:pPr>
        </w:p>
      </w:tc>
    </w:tr>
    <w:tr w:rsidR="00C3559B" w:rsidTr="00DC792A">
      <w:trPr>
        <w:trHeight w:val="250"/>
      </w:trPr>
      <w:tc>
        <w:tcPr>
          <w:tcW w:w="3025" w:type="dxa"/>
          <w:vMerge/>
        </w:tcPr>
        <w:p w:rsidR="00C3559B" w:rsidRDefault="00C3559B">
          <w:pPr>
            <w:pStyle w:val="Encabezado"/>
          </w:pPr>
        </w:p>
      </w:tc>
      <w:tc>
        <w:tcPr>
          <w:tcW w:w="4176" w:type="dxa"/>
          <w:vMerge/>
        </w:tcPr>
        <w:p w:rsidR="00C3559B" w:rsidRDefault="00C3559B">
          <w:pPr>
            <w:pStyle w:val="Encabezado"/>
          </w:pPr>
        </w:p>
      </w:tc>
      <w:tc>
        <w:tcPr>
          <w:tcW w:w="1951" w:type="dxa"/>
        </w:tcPr>
        <w:p w:rsidR="00C3559B" w:rsidRDefault="00DC792A">
          <w:pPr>
            <w:pStyle w:val="Encabezado"/>
          </w:pPr>
          <w:r w:rsidRPr="00DC792A">
            <w:rPr>
              <w:b/>
            </w:rPr>
            <w:t>Página</w:t>
          </w:r>
          <w:r w:rsidR="001465B1">
            <w:t>:1</w:t>
          </w:r>
          <w:r w:rsidR="005E3E30">
            <w:t xml:space="preserve"> de 1</w:t>
          </w:r>
        </w:p>
      </w:tc>
      <w:tc>
        <w:tcPr>
          <w:tcW w:w="1347" w:type="dxa"/>
          <w:vMerge/>
        </w:tcPr>
        <w:p w:rsidR="00C3559B" w:rsidRDefault="00C3559B">
          <w:pPr>
            <w:pStyle w:val="Encabezado"/>
          </w:pPr>
        </w:p>
      </w:tc>
    </w:tr>
  </w:tbl>
  <w:p w:rsidR="00674097" w:rsidRDefault="0067409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1CA" w:rsidRDefault="00EC61C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7504F"/>
    <w:multiLevelType w:val="hybridMultilevel"/>
    <w:tmpl w:val="2F08BE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2C"/>
    <w:rsid w:val="000152B8"/>
    <w:rsid w:val="0003348C"/>
    <w:rsid w:val="00037DAF"/>
    <w:rsid w:val="00057906"/>
    <w:rsid w:val="00082306"/>
    <w:rsid w:val="000E731D"/>
    <w:rsid w:val="0013283A"/>
    <w:rsid w:val="00143AA4"/>
    <w:rsid w:val="001465B1"/>
    <w:rsid w:val="001575A2"/>
    <w:rsid w:val="001A2438"/>
    <w:rsid w:val="00203492"/>
    <w:rsid w:val="002105B4"/>
    <w:rsid w:val="00260DDE"/>
    <w:rsid w:val="002E01E0"/>
    <w:rsid w:val="00341FD4"/>
    <w:rsid w:val="00381E57"/>
    <w:rsid w:val="00390E55"/>
    <w:rsid w:val="00394A09"/>
    <w:rsid w:val="003B36A9"/>
    <w:rsid w:val="003B7786"/>
    <w:rsid w:val="003E6AD5"/>
    <w:rsid w:val="004305CD"/>
    <w:rsid w:val="004402C5"/>
    <w:rsid w:val="00467D9A"/>
    <w:rsid w:val="00475DD7"/>
    <w:rsid w:val="004F0330"/>
    <w:rsid w:val="0051229B"/>
    <w:rsid w:val="005247B6"/>
    <w:rsid w:val="005739D7"/>
    <w:rsid w:val="005740F4"/>
    <w:rsid w:val="005A6C39"/>
    <w:rsid w:val="005D082B"/>
    <w:rsid w:val="005E3E30"/>
    <w:rsid w:val="00660438"/>
    <w:rsid w:val="00674097"/>
    <w:rsid w:val="00682E1D"/>
    <w:rsid w:val="00695360"/>
    <w:rsid w:val="006B4EEB"/>
    <w:rsid w:val="00722DB0"/>
    <w:rsid w:val="00727EFA"/>
    <w:rsid w:val="00773DDE"/>
    <w:rsid w:val="00792476"/>
    <w:rsid w:val="007C3FA5"/>
    <w:rsid w:val="00841567"/>
    <w:rsid w:val="00844241"/>
    <w:rsid w:val="00896AED"/>
    <w:rsid w:val="008B1BE2"/>
    <w:rsid w:val="00902E5B"/>
    <w:rsid w:val="00917B77"/>
    <w:rsid w:val="0092432C"/>
    <w:rsid w:val="00930666"/>
    <w:rsid w:val="00943E5A"/>
    <w:rsid w:val="00964EA0"/>
    <w:rsid w:val="00971BF6"/>
    <w:rsid w:val="00980E5C"/>
    <w:rsid w:val="00981A74"/>
    <w:rsid w:val="00A216DF"/>
    <w:rsid w:val="00A636F0"/>
    <w:rsid w:val="00A6650D"/>
    <w:rsid w:val="00AB1E2F"/>
    <w:rsid w:val="00AC77D4"/>
    <w:rsid w:val="00AE23A3"/>
    <w:rsid w:val="00AF4A51"/>
    <w:rsid w:val="00B44935"/>
    <w:rsid w:val="00B5034E"/>
    <w:rsid w:val="00B609C8"/>
    <w:rsid w:val="00BB0F7E"/>
    <w:rsid w:val="00C02B1A"/>
    <w:rsid w:val="00C231AB"/>
    <w:rsid w:val="00C31D1B"/>
    <w:rsid w:val="00C3529D"/>
    <w:rsid w:val="00C3559B"/>
    <w:rsid w:val="00C43E7D"/>
    <w:rsid w:val="00C504B6"/>
    <w:rsid w:val="00C50E92"/>
    <w:rsid w:val="00C626DB"/>
    <w:rsid w:val="00C90A8F"/>
    <w:rsid w:val="00C96184"/>
    <w:rsid w:val="00CB002C"/>
    <w:rsid w:val="00CB5D5A"/>
    <w:rsid w:val="00D27AF6"/>
    <w:rsid w:val="00D34EBB"/>
    <w:rsid w:val="00D575A2"/>
    <w:rsid w:val="00D6273A"/>
    <w:rsid w:val="00D838E9"/>
    <w:rsid w:val="00DA1C1A"/>
    <w:rsid w:val="00DC792A"/>
    <w:rsid w:val="00DE7FEE"/>
    <w:rsid w:val="00E314A5"/>
    <w:rsid w:val="00E65A2F"/>
    <w:rsid w:val="00E82038"/>
    <w:rsid w:val="00E91AF1"/>
    <w:rsid w:val="00EB2481"/>
    <w:rsid w:val="00EB6B42"/>
    <w:rsid w:val="00EC286C"/>
    <w:rsid w:val="00EC61CA"/>
    <w:rsid w:val="00F02E99"/>
    <w:rsid w:val="00F078A4"/>
    <w:rsid w:val="00F11F7D"/>
    <w:rsid w:val="00F220C5"/>
    <w:rsid w:val="00F35ECC"/>
    <w:rsid w:val="00F41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3749A9B-5DCB-458E-B7CA-BD283C1D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E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0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02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247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47B6"/>
  </w:style>
  <w:style w:type="paragraph" w:styleId="Piedepgina">
    <w:name w:val="footer"/>
    <w:basedOn w:val="Normal"/>
    <w:link w:val="PiedepginaCar"/>
    <w:uiPriority w:val="99"/>
    <w:unhideWhenUsed/>
    <w:rsid w:val="005247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7B6"/>
  </w:style>
  <w:style w:type="paragraph" w:styleId="Prrafodelista">
    <w:name w:val="List Paragraph"/>
    <w:basedOn w:val="Normal"/>
    <w:uiPriority w:val="34"/>
    <w:qFormat/>
    <w:rsid w:val="002105B4"/>
    <w:pPr>
      <w:ind w:left="720"/>
      <w:contextualSpacing/>
    </w:pPr>
  </w:style>
  <w:style w:type="table" w:styleId="Tablaconcuadrcula">
    <w:name w:val="Table Grid"/>
    <w:basedOn w:val="Tablanormal"/>
    <w:uiPriority w:val="59"/>
    <w:rsid w:val="00674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4424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424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442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DAC1E-1287-4D1A-917B-CA3755EA5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alcaldia</dc:creator>
  <cp:lastModifiedBy>alcladia</cp:lastModifiedBy>
  <cp:revision>2</cp:revision>
  <dcterms:created xsi:type="dcterms:W3CDTF">2019-10-15T16:25:00Z</dcterms:created>
  <dcterms:modified xsi:type="dcterms:W3CDTF">2019-10-15T16:25:00Z</dcterms:modified>
</cp:coreProperties>
</file>