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4307E510" w14:textId="77777777" w:rsidTr="00B26CCE">
        <w:tc>
          <w:tcPr>
            <w:tcW w:w="3143" w:type="dxa"/>
          </w:tcPr>
          <w:p w14:paraId="5DF035EB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63515A7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38A8B160" w14:textId="77777777" w:rsidTr="00B26CCE">
        <w:tc>
          <w:tcPr>
            <w:tcW w:w="3143" w:type="dxa"/>
          </w:tcPr>
          <w:p w14:paraId="20EB773F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044A7CF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9B6E361" w14:textId="77777777" w:rsidTr="00B26CCE">
        <w:tc>
          <w:tcPr>
            <w:tcW w:w="3143" w:type="dxa"/>
          </w:tcPr>
          <w:p w14:paraId="3AA978B5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12888083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C2783AA" w14:textId="77777777" w:rsidTr="00B26CCE">
        <w:tc>
          <w:tcPr>
            <w:tcW w:w="3143" w:type="dxa"/>
          </w:tcPr>
          <w:p w14:paraId="183DC626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14E76557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E1C0468" w14:textId="77777777" w:rsidTr="00B26CCE">
        <w:tc>
          <w:tcPr>
            <w:tcW w:w="3143" w:type="dxa"/>
          </w:tcPr>
          <w:p w14:paraId="62F2C80E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16F19CE0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495F04C8" w14:textId="77777777" w:rsidTr="00B26CCE">
        <w:tc>
          <w:tcPr>
            <w:tcW w:w="3143" w:type="dxa"/>
          </w:tcPr>
          <w:p w14:paraId="23E1EB1D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2D058F81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5A895D9" w14:textId="77777777" w:rsidTr="00B26CCE">
        <w:tc>
          <w:tcPr>
            <w:tcW w:w="3143" w:type="dxa"/>
          </w:tcPr>
          <w:p w14:paraId="5D4739FB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10883D69" w14:textId="772A8EFE" w:rsidR="00D35A60" w:rsidRPr="00DC3B2A" w:rsidRDefault="00DA612B" w:rsidP="004C4C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AUTO QUE DECIDE RECURSO DE REPOSICIÒN CONTRA EL CIERRE DE INVESTIGACIÒN</w:t>
            </w:r>
          </w:p>
        </w:tc>
      </w:tr>
    </w:tbl>
    <w:p w14:paraId="3F898238" w14:textId="77777777" w:rsid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E0FF749" w14:textId="77777777" w:rsidR="00DC3B2A" w:rsidRDefault="00DC3B2A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3AA22E49" w14:textId="77777777" w:rsidR="00DC3B2A" w:rsidRDefault="00DC3B2A" w:rsidP="00DC3B2A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7AD67DE2" w14:textId="2D220E2B" w:rsidR="00DC3B2A" w:rsidRDefault="00DC3B2A" w:rsidP="0031339E">
      <w:pPr>
        <w:tabs>
          <w:tab w:val="left" w:pos="2280"/>
          <w:tab w:val="left" w:pos="2552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31339E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hAnsi="Arial" w:cs="Arial"/>
          <w:sz w:val="24"/>
          <w:szCs w:val="24"/>
          <w:lang w:val="es-MX"/>
        </w:rPr>
        <w:t>Ibagué, XXXXXXX</w:t>
      </w:r>
      <w:bookmarkStart w:id="0" w:name="_GoBack"/>
      <w:bookmarkEnd w:id="0"/>
    </w:p>
    <w:p w14:paraId="118AAB83" w14:textId="77777777" w:rsidR="00DA1F5B" w:rsidRDefault="00DA1F5B" w:rsidP="00DC3B2A">
      <w:pPr>
        <w:tabs>
          <w:tab w:val="left" w:pos="2280"/>
        </w:tabs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val="es-MX"/>
        </w:rPr>
      </w:pPr>
    </w:p>
    <w:p w14:paraId="28C982F4" w14:textId="0E8645E4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>1. ANTECEDENTES</w:t>
      </w:r>
    </w:p>
    <w:p w14:paraId="18B57A3E" w14:textId="5033ED21" w:rsidR="00DA1F5B" w:rsidRPr="00DA1F5B" w:rsidRDefault="00DA1F5B" w:rsidP="00DA1F5B">
      <w:pPr>
        <w:tabs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 xml:space="preserve">Procede el </w:t>
      </w:r>
      <w:r>
        <w:rPr>
          <w:rFonts w:ascii="Arial" w:hAnsi="Arial" w:cs="Arial"/>
          <w:sz w:val="24"/>
          <w:szCs w:val="24"/>
        </w:rPr>
        <w:t>Despacho a resolver el Recurso de R</w:t>
      </w:r>
      <w:r w:rsidRPr="00DA1F5B">
        <w:rPr>
          <w:rFonts w:ascii="Arial" w:hAnsi="Arial" w:cs="Arial"/>
          <w:sz w:val="24"/>
          <w:szCs w:val="24"/>
        </w:rPr>
        <w:t>eposición interpuesto por el inv</w:t>
      </w:r>
      <w:r>
        <w:rPr>
          <w:rFonts w:ascii="Arial" w:hAnsi="Arial" w:cs="Arial"/>
          <w:sz w:val="24"/>
          <w:szCs w:val="24"/>
        </w:rPr>
        <w:t>estigado, XXXXXXX</w:t>
      </w:r>
      <w:r w:rsidRPr="00DA1F5B">
        <w:rPr>
          <w:rFonts w:ascii="Arial" w:hAnsi="Arial" w:cs="Arial"/>
          <w:sz w:val="24"/>
          <w:szCs w:val="24"/>
        </w:rPr>
        <w:t>, contra el Aut</w:t>
      </w:r>
      <w:r>
        <w:rPr>
          <w:rFonts w:ascii="Arial" w:hAnsi="Arial" w:cs="Arial"/>
          <w:sz w:val="24"/>
          <w:szCs w:val="24"/>
        </w:rPr>
        <w:t>o de Cierre de la Investigación.</w:t>
      </w:r>
    </w:p>
    <w:p w14:paraId="1EEDAEEC" w14:textId="731CF8C1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>Mediante auto</w:t>
      </w:r>
      <w:r>
        <w:rPr>
          <w:rFonts w:ascii="Arial" w:hAnsi="Arial" w:cs="Arial"/>
          <w:sz w:val="24"/>
          <w:szCs w:val="24"/>
        </w:rPr>
        <w:t xml:space="preserve"> del XXXXX</w:t>
      </w:r>
      <w:r w:rsidRPr="00DA1F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obrante a folios XXXX</w:t>
      </w:r>
      <w:r w:rsidRPr="00DA1F5B">
        <w:rPr>
          <w:rFonts w:ascii="Arial" w:hAnsi="Arial" w:cs="Arial"/>
          <w:sz w:val="24"/>
          <w:szCs w:val="24"/>
        </w:rPr>
        <w:t xml:space="preserve"> se profirió </w:t>
      </w:r>
      <w:r>
        <w:rPr>
          <w:rFonts w:ascii="Arial" w:hAnsi="Arial" w:cs="Arial"/>
          <w:sz w:val="24"/>
          <w:szCs w:val="24"/>
        </w:rPr>
        <w:t>el auto de c</w:t>
      </w:r>
      <w:r w:rsidRPr="00DA1F5B">
        <w:rPr>
          <w:rFonts w:ascii="Arial" w:hAnsi="Arial" w:cs="Arial"/>
          <w:sz w:val="24"/>
          <w:szCs w:val="24"/>
        </w:rPr>
        <w:t xml:space="preserve">ierre de investigación dentro del proceso de la referencia, contra el cual el investigado </w:t>
      </w:r>
      <w:r>
        <w:rPr>
          <w:rFonts w:ascii="Arial" w:hAnsi="Arial" w:cs="Arial"/>
          <w:b/>
          <w:sz w:val="24"/>
          <w:szCs w:val="24"/>
        </w:rPr>
        <w:t>XXXXX</w:t>
      </w:r>
      <w:r w:rsidRPr="00DA1F5B">
        <w:rPr>
          <w:rFonts w:ascii="Arial" w:hAnsi="Arial" w:cs="Arial"/>
          <w:sz w:val="24"/>
          <w:szCs w:val="24"/>
        </w:rPr>
        <w:t xml:space="preserve">  interpuso  recurso d</w:t>
      </w:r>
      <w:r>
        <w:rPr>
          <w:rFonts w:ascii="Arial" w:hAnsi="Arial" w:cs="Arial"/>
          <w:sz w:val="24"/>
          <w:szCs w:val="24"/>
        </w:rPr>
        <w:t>e reposición mediante escrito de fecha XXXXX, visible a folios   XXXX.</w:t>
      </w:r>
    </w:p>
    <w:p w14:paraId="1F5C5706" w14:textId="3980084A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  <w:r w:rsidRPr="00DA1F5B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>2. RAZONES DEL RECURRENTE</w:t>
      </w:r>
    </w:p>
    <w:p w14:paraId="2F9ACC9D" w14:textId="7FCAC23D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</w:t>
      </w:r>
    </w:p>
    <w:p w14:paraId="19DC4480" w14:textId="208AA9AE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3.- </w:t>
      </w:r>
      <w:r w:rsidRPr="00DA1F5B">
        <w:rPr>
          <w:rFonts w:ascii="Arial" w:hAnsi="Arial" w:cs="Arial"/>
          <w:b/>
          <w:sz w:val="24"/>
          <w:szCs w:val="24"/>
        </w:rPr>
        <w:t>CONSIDERACIONES DEL DESPACHO</w:t>
      </w:r>
    </w:p>
    <w:p w14:paraId="323CB526" w14:textId="77777777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</w:p>
    <w:p w14:paraId="7C11F2AD" w14:textId="76710877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ab/>
      </w:r>
      <w:r w:rsidR="0077491D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>El artículo 160A de la ley 734 de 2002 establece:</w:t>
      </w:r>
    </w:p>
    <w:p w14:paraId="20B3C6E7" w14:textId="695EC034" w:rsidR="0077491D" w:rsidRDefault="00DA1F5B" w:rsidP="0077491D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i/>
          <w:sz w:val="24"/>
          <w:szCs w:val="24"/>
        </w:rPr>
      </w:pPr>
      <w:r w:rsidRPr="00DA1F5B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ab/>
      </w:r>
      <w:r w:rsidR="0077491D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i/>
          <w:sz w:val="24"/>
          <w:szCs w:val="24"/>
        </w:rPr>
        <w:t xml:space="preserve">“Cuando se haya recaudado prueba que permita la formulación de cargos o vencido el término de la investigación, el funcionario de conocimiento, mediante decisión de sustanciación </w:t>
      </w:r>
      <w:proofErr w:type="spellStart"/>
      <w:r w:rsidRPr="00DA1F5B">
        <w:rPr>
          <w:rFonts w:ascii="Arial" w:hAnsi="Arial" w:cs="Arial"/>
          <w:i/>
          <w:sz w:val="24"/>
          <w:szCs w:val="24"/>
        </w:rPr>
        <w:t>notificable</w:t>
      </w:r>
      <w:proofErr w:type="spellEnd"/>
      <w:r w:rsidRPr="00DA1F5B">
        <w:rPr>
          <w:rFonts w:ascii="Arial" w:hAnsi="Arial" w:cs="Arial"/>
          <w:i/>
          <w:sz w:val="24"/>
          <w:szCs w:val="24"/>
        </w:rPr>
        <w:t xml:space="preserve"> y que solo admitirá el recurso de reposición, declarará cerrada la investigación...”</w:t>
      </w:r>
    </w:p>
    <w:p w14:paraId="021F2647" w14:textId="029C3415" w:rsidR="00DA1F5B" w:rsidRPr="0031339E" w:rsidRDefault="0077491D" w:rsidP="0077491D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XXXXXXX</w:t>
      </w:r>
    </w:p>
    <w:p w14:paraId="6E8E27C3" w14:textId="59365B1D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 xml:space="preserve">Así las cosas, </w:t>
      </w:r>
      <w:r w:rsidR="0031339E">
        <w:rPr>
          <w:rFonts w:ascii="Arial" w:hAnsi="Arial" w:cs="Arial"/>
          <w:sz w:val="24"/>
          <w:szCs w:val="24"/>
        </w:rPr>
        <w:t xml:space="preserve">el recurso de reposición </w:t>
      </w:r>
      <w:proofErr w:type="spellStart"/>
      <w:r w:rsidR="0031339E">
        <w:rPr>
          <w:rFonts w:ascii="Arial" w:hAnsi="Arial" w:cs="Arial"/>
          <w:sz w:val="24"/>
          <w:szCs w:val="24"/>
        </w:rPr>
        <w:t>xxxxxxxx</w:t>
      </w:r>
      <w:proofErr w:type="spellEnd"/>
      <w:r w:rsidRPr="00DA1F5B">
        <w:rPr>
          <w:rFonts w:ascii="Arial" w:hAnsi="Arial" w:cs="Arial"/>
          <w:b/>
          <w:sz w:val="24"/>
          <w:szCs w:val="24"/>
        </w:rPr>
        <w:tab/>
      </w:r>
    </w:p>
    <w:p w14:paraId="1548AB36" w14:textId="75D21DD1" w:rsidR="00DA1F5B" w:rsidRPr="00DA1F5B" w:rsidRDefault="00DA1F5B" w:rsidP="0031339E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ab/>
      </w:r>
      <w:r w:rsidR="0031339E">
        <w:rPr>
          <w:rFonts w:ascii="Arial" w:hAnsi="Arial" w:cs="Arial"/>
          <w:sz w:val="24"/>
          <w:szCs w:val="24"/>
        </w:rPr>
        <w:tab/>
      </w:r>
      <w:r w:rsidRPr="00DA1F5B">
        <w:rPr>
          <w:rFonts w:ascii="Arial" w:hAnsi="Arial" w:cs="Arial"/>
          <w:sz w:val="24"/>
          <w:szCs w:val="24"/>
        </w:rPr>
        <w:t>Conforme a</w:t>
      </w:r>
      <w:r w:rsidR="0031339E">
        <w:rPr>
          <w:rFonts w:ascii="Arial" w:hAnsi="Arial" w:cs="Arial"/>
          <w:sz w:val="24"/>
          <w:szCs w:val="24"/>
        </w:rPr>
        <w:t xml:space="preserve"> lo anteriormente expuesto, el Jefe de la Oficina de Control Único Disciplinario,</w:t>
      </w:r>
    </w:p>
    <w:p w14:paraId="1FDCEB12" w14:textId="29D57226" w:rsidR="00DA1F5B" w:rsidRPr="00DA1F5B" w:rsidRDefault="0031339E" w:rsidP="0031339E">
      <w:pPr>
        <w:tabs>
          <w:tab w:val="left" w:pos="-426"/>
          <w:tab w:val="left" w:pos="1985"/>
          <w:tab w:val="left" w:pos="2268"/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RESUELVE:</w:t>
      </w:r>
    </w:p>
    <w:p w14:paraId="7932CAB5" w14:textId="77777777" w:rsidR="00DA1F5B" w:rsidRPr="00DA1F5B" w:rsidRDefault="00DA1F5B" w:rsidP="00DA1F5B">
      <w:pPr>
        <w:tabs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14:paraId="2C97724C" w14:textId="46794142" w:rsidR="00DA1F5B" w:rsidRPr="00DA1F5B" w:rsidRDefault="00DA1F5B" w:rsidP="00DA1F5B">
      <w:pPr>
        <w:tabs>
          <w:tab w:val="left" w:pos="1985"/>
          <w:tab w:val="left" w:pos="2268"/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DA1F5B">
        <w:rPr>
          <w:rFonts w:ascii="Arial" w:hAnsi="Arial" w:cs="Arial"/>
          <w:b/>
          <w:sz w:val="24"/>
          <w:szCs w:val="24"/>
        </w:rPr>
        <w:lastRenderedPageBreak/>
        <w:tab/>
      </w:r>
      <w:r w:rsidRPr="00DA1F5B">
        <w:rPr>
          <w:rFonts w:ascii="Arial" w:hAnsi="Arial" w:cs="Arial"/>
          <w:b/>
          <w:sz w:val="24"/>
          <w:szCs w:val="24"/>
        </w:rPr>
        <w:tab/>
      </w:r>
      <w:r w:rsidR="0031339E">
        <w:rPr>
          <w:rFonts w:ascii="Arial" w:hAnsi="Arial" w:cs="Arial"/>
          <w:b/>
          <w:sz w:val="24"/>
          <w:szCs w:val="24"/>
        </w:rPr>
        <w:tab/>
      </w:r>
      <w:r w:rsidRPr="00DA1F5B">
        <w:rPr>
          <w:rFonts w:ascii="Arial" w:hAnsi="Arial" w:cs="Arial"/>
          <w:b/>
          <w:sz w:val="24"/>
          <w:szCs w:val="24"/>
        </w:rPr>
        <w:t xml:space="preserve">PRIMERO: </w:t>
      </w:r>
      <w:r w:rsidRPr="00DA1F5B">
        <w:rPr>
          <w:rFonts w:ascii="Arial" w:hAnsi="Arial" w:cs="Arial"/>
          <w:sz w:val="24"/>
          <w:szCs w:val="24"/>
        </w:rPr>
        <w:t>No reponer la decisión contenida en</w:t>
      </w:r>
      <w:r w:rsidR="0031339E">
        <w:rPr>
          <w:rFonts w:ascii="Arial" w:hAnsi="Arial" w:cs="Arial"/>
          <w:sz w:val="24"/>
          <w:szCs w:val="24"/>
        </w:rPr>
        <w:t xml:space="preserve"> el auto del XXXXXX</w:t>
      </w:r>
      <w:r w:rsidRPr="00DA1F5B">
        <w:rPr>
          <w:rFonts w:ascii="Arial" w:hAnsi="Arial" w:cs="Arial"/>
          <w:sz w:val="24"/>
          <w:szCs w:val="24"/>
        </w:rPr>
        <w:t>, por los motivos expuestos en la parte motiva.</w:t>
      </w:r>
    </w:p>
    <w:p w14:paraId="4908A0DB" w14:textId="77777777" w:rsidR="00DA1F5B" w:rsidRPr="00DA1F5B" w:rsidRDefault="00DA1F5B" w:rsidP="00DA1F5B">
      <w:pPr>
        <w:tabs>
          <w:tab w:val="left" w:pos="1683"/>
          <w:tab w:val="left" w:pos="2268"/>
          <w:tab w:val="left" w:pos="2552"/>
        </w:tabs>
        <w:jc w:val="both"/>
        <w:rPr>
          <w:rFonts w:ascii="Arial" w:hAnsi="Arial" w:cs="Arial"/>
          <w:bCs/>
          <w:sz w:val="24"/>
          <w:szCs w:val="24"/>
        </w:rPr>
      </w:pPr>
    </w:p>
    <w:p w14:paraId="4BB7C714" w14:textId="375DD38E" w:rsidR="00DA1F5B" w:rsidRPr="00DA1F5B" w:rsidRDefault="00DA1F5B" w:rsidP="00DA1F5B">
      <w:pPr>
        <w:tabs>
          <w:tab w:val="left" w:pos="1683"/>
          <w:tab w:val="left" w:pos="2268"/>
          <w:tab w:val="left" w:pos="2552"/>
        </w:tabs>
        <w:jc w:val="both"/>
        <w:rPr>
          <w:rFonts w:ascii="Arial" w:hAnsi="Arial" w:cs="Arial"/>
          <w:bCs/>
          <w:sz w:val="24"/>
          <w:szCs w:val="24"/>
        </w:rPr>
      </w:pPr>
      <w:r w:rsidRPr="00DA1F5B">
        <w:rPr>
          <w:rFonts w:ascii="Arial" w:hAnsi="Arial" w:cs="Arial"/>
          <w:bCs/>
          <w:sz w:val="24"/>
          <w:szCs w:val="24"/>
        </w:rPr>
        <w:tab/>
        <w:t xml:space="preserve">    </w:t>
      </w:r>
      <w:r w:rsidRPr="00DA1F5B">
        <w:rPr>
          <w:rFonts w:ascii="Arial" w:hAnsi="Arial" w:cs="Arial"/>
          <w:bCs/>
          <w:sz w:val="24"/>
          <w:szCs w:val="24"/>
        </w:rPr>
        <w:tab/>
      </w:r>
      <w:r w:rsidR="0031339E">
        <w:rPr>
          <w:rFonts w:ascii="Arial" w:hAnsi="Arial" w:cs="Arial"/>
          <w:bCs/>
          <w:sz w:val="24"/>
          <w:szCs w:val="24"/>
        </w:rPr>
        <w:tab/>
      </w:r>
      <w:r w:rsidRPr="00DA1F5B">
        <w:rPr>
          <w:rFonts w:ascii="Arial" w:hAnsi="Arial" w:cs="Arial"/>
          <w:b/>
          <w:bCs/>
          <w:sz w:val="24"/>
          <w:szCs w:val="24"/>
        </w:rPr>
        <w:t>SEGUNDO</w:t>
      </w:r>
      <w:r w:rsidRPr="00DA1F5B">
        <w:rPr>
          <w:rFonts w:ascii="Arial" w:hAnsi="Arial" w:cs="Arial"/>
          <w:bCs/>
          <w:sz w:val="24"/>
          <w:szCs w:val="24"/>
        </w:rPr>
        <w:t xml:space="preserve">: Comunicar  el presente acto al investigado </w:t>
      </w:r>
      <w:r w:rsidR="0031339E">
        <w:rPr>
          <w:rFonts w:ascii="Arial" w:hAnsi="Arial" w:cs="Arial"/>
          <w:b/>
          <w:bCs/>
          <w:sz w:val="24"/>
          <w:szCs w:val="24"/>
        </w:rPr>
        <w:t>XXXXXX</w:t>
      </w:r>
      <w:r w:rsidRPr="00DA1F5B">
        <w:rPr>
          <w:rFonts w:ascii="Arial" w:hAnsi="Arial" w:cs="Arial"/>
          <w:bCs/>
          <w:sz w:val="24"/>
          <w:szCs w:val="24"/>
        </w:rPr>
        <w:t xml:space="preserve">, indicándole que contra el </w:t>
      </w:r>
      <w:r w:rsidR="0031339E">
        <w:rPr>
          <w:rFonts w:ascii="Arial" w:hAnsi="Arial" w:cs="Arial"/>
          <w:bCs/>
          <w:sz w:val="24"/>
          <w:szCs w:val="24"/>
        </w:rPr>
        <w:t>mismo no procede ningún recurso</w:t>
      </w:r>
    </w:p>
    <w:p w14:paraId="645D1FFB" w14:textId="77777777" w:rsidR="00DA1F5B" w:rsidRPr="00DA1F5B" w:rsidRDefault="00DA1F5B" w:rsidP="00DA1F5B">
      <w:pPr>
        <w:tabs>
          <w:tab w:val="left" w:pos="1683"/>
          <w:tab w:val="left" w:pos="2268"/>
          <w:tab w:val="left" w:pos="2552"/>
        </w:tabs>
        <w:jc w:val="both"/>
        <w:rPr>
          <w:rFonts w:ascii="Arial" w:hAnsi="Arial" w:cs="Arial"/>
          <w:bCs/>
          <w:sz w:val="24"/>
          <w:szCs w:val="24"/>
        </w:rPr>
      </w:pPr>
    </w:p>
    <w:p w14:paraId="63A0D897" w14:textId="28C15FBF" w:rsidR="00DA1F5B" w:rsidRPr="00DA1F5B" w:rsidRDefault="00DA1F5B" w:rsidP="00DA1F5B">
      <w:pPr>
        <w:tabs>
          <w:tab w:val="left" w:pos="1683"/>
          <w:tab w:val="left" w:pos="2268"/>
          <w:tab w:val="left" w:pos="2552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DA1F5B">
        <w:rPr>
          <w:rFonts w:ascii="Arial" w:hAnsi="Arial" w:cs="Arial"/>
          <w:b/>
          <w:bCs/>
          <w:sz w:val="24"/>
          <w:szCs w:val="24"/>
        </w:rPr>
        <w:t>COM</w:t>
      </w:r>
      <w:r w:rsidR="002B29FC">
        <w:rPr>
          <w:rFonts w:ascii="Arial" w:hAnsi="Arial" w:cs="Arial"/>
          <w:b/>
          <w:bCs/>
          <w:sz w:val="24"/>
          <w:szCs w:val="24"/>
        </w:rPr>
        <w:t>U</w:t>
      </w:r>
      <w:r w:rsidRPr="00DA1F5B">
        <w:rPr>
          <w:rFonts w:ascii="Arial" w:hAnsi="Arial" w:cs="Arial"/>
          <w:b/>
          <w:bCs/>
          <w:sz w:val="24"/>
          <w:szCs w:val="24"/>
        </w:rPr>
        <w:t>NÍQUESE Y CUMPLASE</w:t>
      </w:r>
    </w:p>
    <w:p w14:paraId="0EBFDDCE" w14:textId="77777777" w:rsidR="00DC3B2A" w:rsidRPr="00DA1F5B" w:rsidRDefault="00DC3B2A" w:rsidP="0031339E">
      <w:pPr>
        <w:tabs>
          <w:tab w:val="left" w:pos="2280"/>
          <w:tab w:val="left" w:pos="2552"/>
        </w:tabs>
        <w:spacing w:line="240" w:lineRule="auto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11B9DF4" w14:textId="77777777" w:rsidR="00DC3B2A" w:rsidRDefault="00DC3B2A" w:rsidP="00DC3B2A">
      <w:pPr>
        <w:tabs>
          <w:tab w:val="left" w:pos="2280"/>
        </w:tabs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1FFC58D" w14:textId="77777777" w:rsidR="00DC3B2A" w:rsidRPr="00617C42" w:rsidRDefault="00DC3B2A" w:rsidP="00DC3B2A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C4A835E" w14:textId="77777777" w:rsidR="00DC3B2A" w:rsidRPr="00617C42" w:rsidRDefault="00DC3B2A" w:rsidP="00DC3B2A">
      <w:pPr>
        <w:tabs>
          <w:tab w:val="left" w:pos="261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XXXXXXXXXXXX</w:t>
      </w:r>
    </w:p>
    <w:p w14:paraId="019EA27E" w14:textId="77777777" w:rsidR="00DC3B2A" w:rsidRPr="00617C42" w:rsidRDefault="00DC3B2A" w:rsidP="00DC3B2A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Jefe Oficina Control Único Disciplinario</w:t>
      </w:r>
    </w:p>
    <w:p w14:paraId="6122DB98" w14:textId="77777777" w:rsidR="00DC3B2A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12F1F36E" w14:textId="77777777" w:rsidR="00DC3B2A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</w:p>
    <w:p w14:paraId="63AFE022" w14:textId="77777777" w:rsidR="00DC3B2A" w:rsidRPr="00290680" w:rsidRDefault="00DC3B2A" w:rsidP="00DC3B2A">
      <w:pPr>
        <w:tabs>
          <w:tab w:val="left" w:pos="2552"/>
          <w:tab w:val="left" w:pos="6180"/>
        </w:tabs>
        <w:rPr>
          <w:rFonts w:ascii="Arial" w:eastAsia="Times New Roman" w:hAnsi="Arial" w:cs="Arial"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sz w:val="16"/>
          <w:szCs w:val="16"/>
          <w:lang w:val="es-ES_tradnl" w:eastAsia="es-ES"/>
        </w:rPr>
        <w:t>Proyectó: Ligia Aguilar Gómez/Abogada Contratista</w:t>
      </w:r>
    </w:p>
    <w:sectPr w:rsidR="00DC3B2A" w:rsidRPr="00290680" w:rsidSect="00DA1F5B">
      <w:headerReference w:type="default" r:id="rId7"/>
      <w:footerReference w:type="default" r:id="rId8"/>
      <w:pgSz w:w="12242" w:h="18722" w:code="119"/>
      <w:pgMar w:top="1701" w:right="1701" w:bottom="1701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588D" w14:textId="77777777" w:rsidR="00FC12B0" w:rsidRDefault="00FC12B0" w:rsidP="0098684E">
      <w:pPr>
        <w:spacing w:after="0" w:line="240" w:lineRule="auto"/>
      </w:pPr>
      <w:r>
        <w:separator/>
      </w:r>
    </w:p>
  </w:endnote>
  <w:endnote w:type="continuationSeparator" w:id="0">
    <w:p w14:paraId="65D6B35C" w14:textId="77777777" w:rsidR="00FC12B0" w:rsidRDefault="00FC12B0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76D0" w14:textId="409CF1A4" w:rsidR="00134888" w:rsidRDefault="00134888" w:rsidP="00134888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1" w:name="_Hlk17706892"/>
  </w:p>
  <w:p w14:paraId="17A60C2A" w14:textId="26D94D01" w:rsidR="00134888" w:rsidRPr="00327182" w:rsidRDefault="00134888" w:rsidP="00134888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 </w:t>
    </w:r>
  </w:p>
  <w:p w14:paraId="582D71CF" w14:textId="77777777" w:rsidR="00134888" w:rsidRPr="001856A8" w:rsidRDefault="00134888" w:rsidP="00134888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62740822" w14:textId="77777777" w:rsidR="00134888" w:rsidRPr="006B22AC" w:rsidRDefault="00134888" w:rsidP="00134888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eastAsia="es-ES"/>
      </w:rPr>
    </w:pPr>
    <w:r w:rsidRPr="006B22AC">
      <w:rPr>
        <w:rFonts w:ascii="Tahoma" w:eastAsia="Times New Roman" w:hAnsi="Tahoma" w:cs="Tahoma"/>
        <w:i/>
        <w:sz w:val="16"/>
        <w:szCs w:val="16"/>
        <w:lang w:eastAsia="es-ES"/>
      </w:rPr>
      <w:t xml:space="preserve">Email: </w:t>
    </w:r>
    <w:r w:rsidRPr="006B22AC">
      <w:rPr>
        <w:rFonts w:ascii="Verdana" w:eastAsia="Times New Roman" w:hAnsi="Verdana"/>
        <w:i/>
        <w:sz w:val="16"/>
        <w:szCs w:val="16"/>
        <w:lang w:eastAsia="es-ES"/>
      </w:rPr>
      <w:t>controldisciplinario@ibague.gov.co</w:t>
    </w:r>
  </w:p>
  <w:bookmarkEnd w:id="1"/>
  <w:p w14:paraId="695A1FC0" w14:textId="77777777" w:rsidR="000314D0" w:rsidRPr="000314D0" w:rsidRDefault="000314D0" w:rsidP="000314D0">
    <w:pPr>
      <w:jc w:val="center"/>
      <w:rPr>
        <w:sz w:val="16"/>
      </w:rPr>
    </w:pPr>
    <w:r w:rsidRPr="000314D0">
      <w:rPr>
        <w:sz w:val="16"/>
      </w:rPr>
      <w:t>La</w:t>
    </w:r>
    <w:r w:rsidRPr="000314D0">
      <w:rPr>
        <w:spacing w:val="-9"/>
        <w:sz w:val="16"/>
      </w:rPr>
      <w:t xml:space="preserve"> </w:t>
    </w:r>
    <w:r w:rsidRPr="000314D0">
      <w:rPr>
        <w:sz w:val="16"/>
      </w:rPr>
      <w:t>versión</w:t>
    </w:r>
    <w:r w:rsidRPr="000314D0">
      <w:rPr>
        <w:spacing w:val="-10"/>
        <w:sz w:val="16"/>
      </w:rPr>
      <w:t xml:space="preserve"> </w:t>
    </w:r>
    <w:r w:rsidRPr="000314D0">
      <w:rPr>
        <w:sz w:val="16"/>
      </w:rPr>
      <w:t>vigente</w:t>
    </w:r>
    <w:r w:rsidRPr="000314D0">
      <w:rPr>
        <w:spacing w:val="-9"/>
        <w:sz w:val="16"/>
      </w:rPr>
      <w:t xml:space="preserve"> </w:t>
    </w:r>
    <w:r w:rsidRPr="000314D0">
      <w:rPr>
        <w:sz w:val="16"/>
      </w:rPr>
      <w:t>y</w:t>
    </w:r>
    <w:r w:rsidRPr="000314D0">
      <w:rPr>
        <w:spacing w:val="-8"/>
        <w:sz w:val="16"/>
      </w:rPr>
      <w:t xml:space="preserve"> </w:t>
    </w:r>
    <w:proofErr w:type="gramStart"/>
    <w:r w:rsidRPr="000314D0">
      <w:rPr>
        <w:sz w:val="16"/>
      </w:rPr>
      <w:t xml:space="preserve">controlada </w:t>
    </w:r>
    <w:r w:rsidRPr="000314D0">
      <w:rPr>
        <w:spacing w:val="-59"/>
        <w:sz w:val="16"/>
      </w:rPr>
      <w:t xml:space="preserve"> </w:t>
    </w:r>
    <w:r w:rsidRPr="000314D0">
      <w:rPr>
        <w:sz w:val="16"/>
      </w:rPr>
      <w:t>de</w:t>
    </w:r>
    <w:proofErr w:type="gramEnd"/>
    <w:r w:rsidRPr="000314D0">
      <w:rPr>
        <w:sz w:val="16"/>
      </w:rPr>
      <w:t xml:space="preserve"> este documento, solo podrá ser consultada a través de la intranet y/o  página web de la Administración Municipal. La copia o impresión diferente a la publicada,</w:t>
    </w:r>
    <w:r w:rsidRPr="000314D0">
      <w:rPr>
        <w:spacing w:val="1"/>
        <w:sz w:val="16"/>
      </w:rPr>
      <w:t xml:space="preserve"> </w:t>
    </w:r>
    <w:r w:rsidRPr="000314D0">
      <w:rPr>
        <w:sz w:val="16"/>
      </w:rPr>
      <w:t>será considerada como</w:t>
    </w:r>
    <w:r w:rsidRPr="000314D0">
      <w:rPr>
        <w:spacing w:val="-4"/>
        <w:sz w:val="16"/>
      </w:rPr>
      <w:t xml:space="preserve"> </w:t>
    </w:r>
    <w:r w:rsidRPr="000314D0">
      <w:rPr>
        <w:sz w:val="16"/>
      </w:rPr>
      <w:t>documento</w:t>
    </w:r>
    <w:r w:rsidRPr="000314D0">
      <w:rPr>
        <w:spacing w:val="-2"/>
        <w:sz w:val="16"/>
      </w:rPr>
      <w:t xml:space="preserve"> </w:t>
    </w:r>
    <w:r w:rsidRPr="000314D0">
      <w:rPr>
        <w:sz w:val="16"/>
      </w:rPr>
      <w:t>no</w:t>
    </w:r>
    <w:r w:rsidRPr="000314D0">
      <w:rPr>
        <w:spacing w:val="-2"/>
        <w:sz w:val="16"/>
      </w:rPr>
      <w:t xml:space="preserve"> </w:t>
    </w:r>
    <w:r w:rsidRPr="000314D0">
      <w:rPr>
        <w:sz w:val="16"/>
      </w:rPr>
      <w:t>controlado</w:t>
    </w:r>
  </w:p>
  <w:p w14:paraId="1A222C0B" w14:textId="77777777" w:rsidR="00AE0167" w:rsidRPr="006B22AC" w:rsidRDefault="00AE0167" w:rsidP="00D27F26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rPr>
        <w:rFonts w:ascii="Tahoma" w:eastAsia="Times New Roman" w:hAnsi="Tahoma" w:cs="Tahoma"/>
        <w:i/>
        <w:sz w:val="16"/>
        <w:szCs w:val="16"/>
        <w:lang w:eastAsia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D0347" w14:textId="77777777" w:rsidR="00FC12B0" w:rsidRDefault="00FC12B0" w:rsidP="0098684E">
      <w:pPr>
        <w:spacing w:after="0" w:line="240" w:lineRule="auto"/>
      </w:pPr>
      <w:r>
        <w:separator/>
      </w:r>
    </w:p>
  </w:footnote>
  <w:footnote w:type="continuationSeparator" w:id="0">
    <w:p w14:paraId="1069ED15" w14:textId="77777777" w:rsidR="00FC12B0" w:rsidRDefault="00FC12B0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2146"/>
      <w:gridCol w:w="3950"/>
      <w:gridCol w:w="1909"/>
      <w:gridCol w:w="1209"/>
    </w:tblGrid>
    <w:tr w:rsidR="00B26CCE" w14:paraId="1F0ACCB5" w14:textId="77777777" w:rsidTr="00B26CCE">
      <w:trPr>
        <w:trHeight w:val="255"/>
      </w:trPr>
      <w:tc>
        <w:tcPr>
          <w:tcW w:w="2146" w:type="dxa"/>
          <w:vMerge w:val="restart"/>
        </w:tcPr>
        <w:p w14:paraId="20F4D08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6AF0CD9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0A01FEFF" wp14:editId="09A045B2">
                <wp:extent cx="1219200" cy="609189"/>
                <wp:effectExtent l="0" t="0" r="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046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0" w:type="dxa"/>
          <w:vMerge w:val="restart"/>
        </w:tcPr>
        <w:p w14:paraId="330B1D8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4C797706" w14:textId="77777777" w:rsidR="00B26CCE" w:rsidRPr="00B26CCE" w:rsidRDefault="00B26CCE" w:rsidP="00812601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812601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6AD801FC" w14:textId="4B696A01" w:rsidR="00B26CCE" w:rsidRPr="00B26CCE" w:rsidRDefault="00B26CCE" w:rsidP="0081260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904C3C">
            <w:rPr>
              <w:noProof/>
              <w:sz w:val="18"/>
              <w:szCs w:val="18"/>
              <w:lang w:eastAsia="es-CO"/>
            </w:rPr>
            <w:t xml:space="preserve">                     </w:t>
          </w:r>
          <w:r w:rsidR="00DF28E0">
            <w:rPr>
              <w:noProof/>
              <w:sz w:val="18"/>
              <w:szCs w:val="18"/>
              <w:lang w:eastAsia="es-CO"/>
            </w:rPr>
            <w:t>FOR-06-PRO-G</w:t>
          </w:r>
          <w:r w:rsidR="00812601">
            <w:rPr>
              <w:noProof/>
              <w:sz w:val="18"/>
              <w:szCs w:val="18"/>
              <w:lang w:eastAsia="es-CO"/>
            </w:rPr>
            <w:t>CD</w:t>
          </w:r>
          <w:r w:rsidR="000314D0">
            <w:rPr>
              <w:noProof/>
              <w:sz w:val="18"/>
              <w:szCs w:val="18"/>
              <w:lang w:eastAsia="es-CO"/>
            </w:rPr>
            <w:t>-02</w:t>
          </w:r>
        </w:p>
      </w:tc>
      <w:tc>
        <w:tcPr>
          <w:tcW w:w="1209" w:type="dxa"/>
          <w:vMerge w:val="restart"/>
        </w:tcPr>
        <w:p w14:paraId="7BD11475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649E74F6" wp14:editId="2DF9DD28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03E6EF99" w14:textId="77777777" w:rsidTr="00B26CCE">
      <w:trPr>
        <w:trHeight w:val="267"/>
      </w:trPr>
      <w:tc>
        <w:tcPr>
          <w:tcW w:w="2146" w:type="dxa"/>
          <w:vMerge/>
        </w:tcPr>
        <w:p w14:paraId="7C5C0D7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727EC7D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4C60D2E" w14:textId="55A6DDDD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0314D0">
            <w:rPr>
              <w:noProof/>
              <w:sz w:val="18"/>
              <w:szCs w:val="18"/>
              <w:lang w:eastAsia="es-CO"/>
            </w:rPr>
            <w:t>02</w:t>
          </w:r>
        </w:p>
      </w:tc>
      <w:tc>
        <w:tcPr>
          <w:tcW w:w="1209" w:type="dxa"/>
          <w:vMerge/>
        </w:tcPr>
        <w:p w14:paraId="3CF4517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7BE8F68C" w14:textId="77777777" w:rsidTr="00B26CCE">
      <w:trPr>
        <w:trHeight w:val="278"/>
      </w:trPr>
      <w:tc>
        <w:tcPr>
          <w:tcW w:w="2146" w:type="dxa"/>
          <w:vMerge/>
        </w:tcPr>
        <w:p w14:paraId="4D826320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  <w:vMerge/>
        </w:tcPr>
        <w:p w14:paraId="1E21925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8F8445D" w14:textId="303EBF9B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750E1F">
            <w:rPr>
              <w:noProof/>
              <w:sz w:val="18"/>
              <w:szCs w:val="18"/>
              <w:lang w:eastAsia="es-CO"/>
            </w:rPr>
            <w:t>2021/10/27</w:t>
          </w:r>
        </w:p>
      </w:tc>
      <w:tc>
        <w:tcPr>
          <w:tcW w:w="1209" w:type="dxa"/>
          <w:vMerge/>
        </w:tcPr>
        <w:p w14:paraId="37636A12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01E28E9B" w14:textId="77777777" w:rsidTr="00B26CCE">
      <w:trPr>
        <w:trHeight w:val="627"/>
      </w:trPr>
      <w:tc>
        <w:tcPr>
          <w:tcW w:w="2146" w:type="dxa"/>
          <w:vMerge/>
        </w:tcPr>
        <w:p w14:paraId="33475A09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3950" w:type="dxa"/>
        </w:tcPr>
        <w:p w14:paraId="5355EACD" w14:textId="0922CA47" w:rsidR="00B26CCE" w:rsidRPr="00B26CCE" w:rsidRDefault="00B26CCE" w:rsidP="004B6289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DA612B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QUE DECIDE RECURSO DE REPOSICIÒN</w:t>
          </w:r>
        </w:p>
      </w:tc>
      <w:tc>
        <w:tcPr>
          <w:tcW w:w="1909" w:type="dxa"/>
        </w:tcPr>
        <w:p w14:paraId="221DAB04" w14:textId="77777777" w:rsid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</w:p>
        <w:p w14:paraId="67368B8C" w14:textId="0F812D71" w:rsidR="00DF28E0" w:rsidRPr="00B26CCE" w:rsidRDefault="00DF28E0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>
            <w:rPr>
              <w:noProof/>
              <w:sz w:val="18"/>
              <w:szCs w:val="18"/>
              <w:lang w:eastAsia="es-CO"/>
            </w:rPr>
            <w:fldChar w:fldCharType="begin"/>
          </w:r>
          <w:r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>
            <w:rPr>
              <w:noProof/>
              <w:sz w:val="18"/>
              <w:szCs w:val="18"/>
              <w:lang w:eastAsia="es-CO"/>
            </w:rPr>
            <w:fldChar w:fldCharType="separate"/>
          </w:r>
          <w:r w:rsidR="00750E1F">
            <w:rPr>
              <w:noProof/>
              <w:sz w:val="18"/>
              <w:szCs w:val="18"/>
              <w:lang w:eastAsia="es-CO"/>
            </w:rPr>
            <w:t>2</w:t>
          </w:r>
          <w:r>
            <w:rPr>
              <w:noProof/>
              <w:sz w:val="18"/>
              <w:szCs w:val="18"/>
              <w:lang w:eastAsia="es-CO"/>
            </w:rPr>
            <w:fldChar w:fldCharType="end"/>
          </w:r>
          <w:r>
            <w:rPr>
              <w:noProof/>
              <w:sz w:val="18"/>
              <w:szCs w:val="18"/>
              <w:lang w:eastAsia="es-CO"/>
            </w:rPr>
            <w:t xml:space="preserve"> DE </w:t>
          </w:r>
          <w:r w:rsidR="006B4D83">
            <w:rPr>
              <w:noProof/>
              <w:sz w:val="18"/>
              <w:szCs w:val="18"/>
              <w:lang w:eastAsia="es-CO"/>
            </w:rPr>
            <w:fldChar w:fldCharType="begin"/>
          </w:r>
          <w:r w:rsidR="006B4D83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6B4D83">
            <w:rPr>
              <w:noProof/>
              <w:sz w:val="18"/>
              <w:szCs w:val="18"/>
              <w:lang w:eastAsia="es-CO"/>
            </w:rPr>
            <w:fldChar w:fldCharType="separate"/>
          </w:r>
          <w:r w:rsidR="00750E1F">
            <w:rPr>
              <w:noProof/>
              <w:sz w:val="18"/>
              <w:szCs w:val="18"/>
              <w:lang w:eastAsia="es-CO"/>
            </w:rPr>
            <w:t>2</w:t>
          </w:r>
          <w:r w:rsidR="006B4D83">
            <w:rPr>
              <w:noProof/>
              <w:sz w:val="18"/>
              <w:szCs w:val="18"/>
              <w:lang w:eastAsia="es-CO"/>
            </w:rPr>
            <w:fldChar w:fldCharType="end"/>
          </w:r>
        </w:p>
      </w:tc>
      <w:tc>
        <w:tcPr>
          <w:tcW w:w="1209" w:type="dxa"/>
          <w:vMerge/>
        </w:tcPr>
        <w:p w14:paraId="3294648F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6B857CD0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7B1233B8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C08B9"/>
    <w:multiLevelType w:val="hybridMultilevel"/>
    <w:tmpl w:val="180A8476"/>
    <w:lvl w:ilvl="0" w:tplc="6064767C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4F"/>
    <w:rsid w:val="00010CE3"/>
    <w:rsid w:val="00022891"/>
    <w:rsid w:val="000314D0"/>
    <w:rsid w:val="00041D34"/>
    <w:rsid w:val="000616DF"/>
    <w:rsid w:val="000915D8"/>
    <w:rsid w:val="00091686"/>
    <w:rsid w:val="000B4389"/>
    <w:rsid w:val="000C27DB"/>
    <w:rsid w:val="000C3486"/>
    <w:rsid w:val="000C7085"/>
    <w:rsid w:val="000D389A"/>
    <w:rsid w:val="000E3661"/>
    <w:rsid w:val="000E76CF"/>
    <w:rsid w:val="00120518"/>
    <w:rsid w:val="00124737"/>
    <w:rsid w:val="00127B37"/>
    <w:rsid w:val="00130C7F"/>
    <w:rsid w:val="00134888"/>
    <w:rsid w:val="00151683"/>
    <w:rsid w:val="00156D87"/>
    <w:rsid w:val="00170682"/>
    <w:rsid w:val="00193D9E"/>
    <w:rsid w:val="001A7E69"/>
    <w:rsid w:val="001B2C5F"/>
    <w:rsid w:val="001E32B4"/>
    <w:rsid w:val="001E6768"/>
    <w:rsid w:val="00234F82"/>
    <w:rsid w:val="00250184"/>
    <w:rsid w:val="00257BEE"/>
    <w:rsid w:val="00270BE4"/>
    <w:rsid w:val="00274BB2"/>
    <w:rsid w:val="00291260"/>
    <w:rsid w:val="002B29FC"/>
    <w:rsid w:val="002B6A9D"/>
    <w:rsid w:val="002C028F"/>
    <w:rsid w:val="002E544F"/>
    <w:rsid w:val="002F3066"/>
    <w:rsid w:val="00304AC3"/>
    <w:rsid w:val="003126B2"/>
    <w:rsid w:val="0031339E"/>
    <w:rsid w:val="00327182"/>
    <w:rsid w:val="00334624"/>
    <w:rsid w:val="0034197B"/>
    <w:rsid w:val="00351952"/>
    <w:rsid w:val="00370FAB"/>
    <w:rsid w:val="00381226"/>
    <w:rsid w:val="003A3100"/>
    <w:rsid w:val="003B08DC"/>
    <w:rsid w:val="003C0290"/>
    <w:rsid w:val="003E0872"/>
    <w:rsid w:val="00402DE2"/>
    <w:rsid w:val="00435387"/>
    <w:rsid w:val="004554E0"/>
    <w:rsid w:val="004619C9"/>
    <w:rsid w:val="00475373"/>
    <w:rsid w:val="004B6289"/>
    <w:rsid w:val="004C1546"/>
    <w:rsid w:val="004C4CC4"/>
    <w:rsid w:val="004E2AA2"/>
    <w:rsid w:val="004F103D"/>
    <w:rsid w:val="005060AF"/>
    <w:rsid w:val="00512771"/>
    <w:rsid w:val="00520983"/>
    <w:rsid w:val="00556CE1"/>
    <w:rsid w:val="00560A76"/>
    <w:rsid w:val="005814DD"/>
    <w:rsid w:val="0059391D"/>
    <w:rsid w:val="0059433E"/>
    <w:rsid w:val="0059462D"/>
    <w:rsid w:val="005A44ED"/>
    <w:rsid w:val="005C68F8"/>
    <w:rsid w:val="005E3235"/>
    <w:rsid w:val="006015C7"/>
    <w:rsid w:val="00606793"/>
    <w:rsid w:val="0065753B"/>
    <w:rsid w:val="006B22AC"/>
    <w:rsid w:val="006B4D83"/>
    <w:rsid w:val="006B5A0C"/>
    <w:rsid w:val="006B6729"/>
    <w:rsid w:val="006F33A7"/>
    <w:rsid w:val="006F6A84"/>
    <w:rsid w:val="00706DA1"/>
    <w:rsid w:val="00750E1F"/>
    <w:rsid w:val="007530F6"/>
    <w:rsid w:val="00772E70"/>
    <w:rsid w:val="0077491D"/>
    <w:rsid w:val="007768D7"/>
    <w:rsid w:val="00776C44"/>
    <w:rsid w:val="00787ECD"/>
    <w:rsid w:val="007A119B"/>
    <w:rsid w:val="007B1FF0"/>
    <w:rsid w:val="007B66D0"/>
    <w:rsid w:val="007D1709"/>
    <w:rsid w:val="00811C79"/>
    <w:rsid w:val="00812601"/>
    <w:rsid w:val="008267E9"/>
    <w:rsid w:val="00873CD1"/>
    <w:rsid w:val="00890F61"/>
    <w:rsid w:val="008B4375"/>
    <w:rsid w:val="008B5AB8"/>
    <w:rsid w:val="00904C3C"/>
    <w:rsid w:val="00935951"/>
    <w:rsid w:val="00944F27"/>
    <w:rsid w:val="00947E82"/>
    <w:rsid w:val="00977C95"/>
    <w:rsid w:val="0098557A"/>
    <w:rsid w:val="0098684E"/>
    <w:rsid w:val="009A061B"/>
    <w:rsid w:val="009A2658"/>
    <w:rsid w:val="009B6F4B"/>
    <w:rsid w:val="009C68C2"/>
    <w:rsid w:val="009F0BFD"/>
    <w:rsid w:val="00A00560"/>
    <w:rsid w:val="00A10C6B"/>
    <w:rsid w:val="00A14B34"/>
    <w:rsid w:val="00A23A94"/>
    <w:rsid w:val="00A26DAB"/>
    <w:rsid w:val="00A36C5C"/>
    <w:rsid w:val="00A7585E"/>
    <w:rsid w:val="00A77E12"/>
    <w:rsid w:val="00A8567A"/>
    <w:rsid w:val="00A95B67"/>
    <w:rsid w:val="00AA04E1"/>
    <w:rsid w:val="00AE0167"/>
    <w:rsid w:val="00AF2DEA"/>
    <w:rsid w:val="00B224FF"/>
    <w:rsid w:val="00B26CCE"/>
    <w:rsid w:val="00B3672A"/>
    <w:rsid w:val="00B42864"/>
    <w:rsid w:val="00B50FCE"/>
    <w:rsid w:val="00B574A0"/>
    <w:rsid w:val="00B700C3"/>
    <w:rsid w:val="00B72C77"/>
    <w:rsid w:val="00B9225F"/>
    <w:rsid w:val="00BA1E95"/>
    <w:rsid w:val="00BA365E"/>
    <w:rsid w:val="00BA7420"/>
    <w:rsid w:val="00BC57C3"/>
    <w:rsid w:val="00BD4332"/>
    <w:rsid w:val="00BD6C96"/>
    <w:rsid w:val="00BE3347"/>
    <w:rsid w:val="00BE725F"/>
    <w:rsid w:val="00BF3D57"/>
    <w:rsid w:val="00BF5E9C"/>
    <w:rsid w:val="00C17A8F"/>
    <w:rsid w:val="00C31441"/>
    <w:rsid w:val="00C35384"/>
    <w:rsid w:val="00C40B9F"/>
    <w:rsid w:val="00C42C7A"/>
    <w:rsid w:val="00C6053A"/>
    <w:rsid w:val="00C701A4"/>
    <w:rsid w:val="00C80E07"/>
    <w:rsid w:val="00CA0696"/>
    <w:rsid w:val="00CA31B5"/>
    <w:rsid w:val="00CE7813"/>
    <w:rsid w:val="00D24B95"/>
    <w:rsid w:val="00D27F26"/>
    <w:rsid w:val="00D35A60"/>
    <w:rsid w:val="00D44DEF"/>
    <w:rsid w:val="00DA1F5B"/>
    <w:rsid w:val="00DA612B"/>
    <w:rsid w:val="00DC3419"/>
    <w:rsid w:val="00DC3B2A"/>
    <w:rsid w:val="00DF28E0"/>
    <w:rsid w:val="00DF3408"/>
    <w:rsid w:val="00E11B3C"/>
    <w:rsid w:val="00E32BED"/>
    <w:rsid w:val="00E516D2"/>
    <w:rsid w:val="00E859C5"/>
    <w:rsid w:val="00E94261"/>
    <w:rsid w:val="00EA347C"/>
    <w:rsid w:val="00EC5169"/>
    <w:rsid w:val="00ED5E87"/>
    <w:rsid w:val="00EE5CA7"/>
    <w:rsid w:val="00F01ACA"/>
    <w:rsid w:val="00F022CF"/>
    <w:rsid w:val="00F30A25"/>
    <w:rsid w:val="00F35501"/>
    <w:rsid w:val="00F37415"/>
    <w:rsid w:val="00F62E21"/>
    <w:rsid w:val="00F64FE7"/>
    <w:rsid w:val="00F6745F"/>
    <w:rsid w:val="00F863DA"/>
    <w:rsid w:val="00F90F81"/>
    <w:rsid w:val="00F96531"/>
    <w:rsid w:val="00FA2F7F"/>
    <w:rsid w:val="00FB2076"/>
    <w:rsid w:val="00FC12B0"/>
    <w:rsid w:val="00FC6C4B"/>
    <w:rsid w:val="00FD4628"/>
    <w:rsid w:val="00FD4A77"/>
    <w:rsid w:val="00FE060F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898BA5"/>
  <w15:docId w15:val="{86A9E92D-0241-4EE7-B396-89583B53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PLANEACION</cp:lastModifiedBy>
  <cp:revision>4</cp:revision>
  <cp:lastPrinted>2018-04-06T15:29:00Z</cp:lastPrinted>
  <dcterms:created xsi:type="dcterms:W3CDTF">2021-12-01T16:50:00Z</dcterms:created>
  <dcterms:modified xsi:type="dcterms:W3CDTF">2021-12-09T17:41:00Z</dcterms:modified>
</cp:coreProperties>
</file>